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66" w:rsidRPr="00104CE3" w:rsidRDefault="00F85B66">
      <w:pPr>
        <w:rPr>
          <w:rFonts w:ascii="Arial" w:hAnsi="Arial" w:cs="Arial"/>
        </w:rPr>
      </w:pPr>
    </w:p>
    <w:p w:rsidR="00164A02" w:rsidRPr="00104CE3" w:rsidRDefault="00164A02">
      <w:pPr>
        <w:rPr>
          <w:rFonts w:ascii="Arial" w:hAnsi="Arial" w:cs="Arial"/>
        </w:rPr>
      </w:pPr>
    </w:p>
    <w:p w:rsidR="00164A02" w:rsidRDefault="00164A02">
      <w:pPr>
        <w:rPr>
          <w:rFonts w:ascii="Arial" w:hAnsi="Arial" w:cs="Arial"/>
        </w:rPr>
      </w:pPr>
    </w:p>
    <w:p w:rsidR="00A73784" w:rsidRDefault="00A73784">
      <w:pPr>
        <w:rPr>
          <w:rFonts w:ascii="Arial" w:hAnsi="Arial" w:cs="Arial"/>
        </w:rPr>
      </w:pPr>
    </w:p>
    <w:p w:rsidR="00A73784" w:rsidRDefault="00A73784">
      <w:pPr>
        <w:rPr>
          <w:rFonts w:ascii="Arial" w:hAnsi="Arial" w:cs="Arial"/>
        </w:rPr>
      </w:pPr>
    </w:p>
    <w:p w:rsidR="00A73784" w:rsidRPr="00104CE3" w:rsidRDefault="00A73784">
      <w:pPr>
        <w:rPr>
          <w:rFonts w:ascii="Arial" w:hAnsi="Arial" w:cs="Arial"/>
        </w:rPr>
      </w:pPr>
    </w:p>
    <w:p w:rsidR="00DD63A4" w:rsidRPr="00104CE3" w:rsidRDefault="00DD63A4">
      <w:pPr>
        <w:rPr>
          <w:rFonts w:ascii="Arial" w:hAnsi="Arial" w:cs="Arial"/>
        </w:rPr>
      </w:pPr>
    </w:p>
    <w:p w:rsidR="00164A02" w:rsidRPr="00104CE3" w:rsidRDefault="00164A02" w:rsidP="00164A02">
      <w:pPr>
        <w:jc w:val="center"/>
        <w:rPr>
          <w:rFonts w:ascii="Arial" w:hAnsi="Arial" w:cs="Arial"/>
          <w:b/>
          <w:sz w:val="48"/>
          <w:szCs w:val="48"/>
        </w:rPr>
      </w:pPr>
      <w:r w:rsidRPr="00104CE3">
        <w:rPr>
          <w:rFonts w:ascii="Arial" w:hAnsi="Arial" w:cs="Arial"/>
          <w:b/>
          <w:sz w:val="48"/>
          <w:szCs w:val="48"/>
        </w:rPr>
        <w:t>Sborník z prvního semináře</w:t>
      </w:r>
    </w:p>
    <w:p w:rsidR="00236AB1" w:rsidRPr="00104CE3" w:rsidRDefault="00236AB1" w:rsidP="00DD63A4">
      <w:pPr>
        <w:rPr>
          <w:rFonts w:ascii="Arial" w:hAnsi="Arial" w:cs="Arial"/>
        </w:rPr>
      </w:pPr>
    </w:p>
    <w:p w:rsidR="00DD63A4" w:rsidRPr="00104CE3" w:rsidRDefault="00DD63A4" w:rsidP="00DD63A4">
      <w:pPr>
        <w:jc w:val="center"/>
        <w:rPr>
          <w:rFonts w:ascii="Arial" w:hAnsi="Arial" w:cs="Arial"/>
          <w:sz w:val="24"/>
          <w:szCs w:val="24"/>
        </w:rPr>
      </w:pPr>
      <w:r w:rsidRPr="00104CE3">
        <w:rPr>
          <w:rFonts w:ascii="Arial" w:hAnsi="Arial" w:cs="Arial"/>
          <w:sz w:val="24"/>
          <w:szCs w:val="24"/>
        </w:rPr>
        <w:t>Téma:</w:t>
      </w:r>
    </w:p>
    <w:p w:rsidR="00DD63A4" w:rsidRPr="00104CE3" w:rsidRDefault="00DD63A4" w:rsidP="00DD63A4">
      <w:pPr>
        <w:jc w:val="center"/>
        <w:rPr>
          <w:rFonts w:ascii="Arial" w:hAnsi="Arial" w:cs="Arial"/>
          <w:sz w:val="24"/>
          <w:szCs w:val="24"/>
        </w:rPr>
      </w:pPr>
      <w:r w:rsidRPr="00104CE3">
        <w:rPr>
          <w:rFonts w:ascii="Arial" w:hAnsi="Arial" w:cs="Arial"/>
          <w:sz w:val="24"/>
          <w:szCs w:val="24"/>
        </w:rPr>
        <w:t>Postavení odvětví sociálních služeb v systému národního hospodářství v ČR, v EU a v jednotlivých do projektu zapojených zemí. Dopady hospodářské recese na rozsah, intenzitu a kvalitu poskytovaných služeb</w:t>
      </w:r>
    </w:p>
    <w:p w:rsidR="007F64BE" w:rsidRPr="00104CE3" w:rsidRDefault="007F64BE" w:rsidP="00DD63A4">
      <w:pPr>
        <w:jc w:val="center"/>
        <w:rPr>
          <w:rFonts w:ascii="Arial" w:hAnsi="Arial" w:cs="Arial"/>
          <w:sz w:val="28"/>
          <w:szCs w:val="28"/>
        </w:rPr>
      </w:pPr>
    </w:p>
    <w:p w:rsidR="007F64BE" w:rsidRPr="00104CE3" w:rsidRDefault="007F64BE" w:rsidP="00DD63A4">
      <w:pPr>
        <w:jc w:val="center"/>
        <w:rPr>
          <w:rFonts w:ascii="Arial" w:hAnsi="Arial" w:cs="Arial"/>
          <w:sz w:val="28"/>
          <w:szCs w:val="28"/>
        </w:rPr>
      </w:pPr>
    </w:p>
    <w:p w:rsidR="007F64BE" w:rsidRPr="00104CE3" w:rsidRDefault="007F64BE" w:rsidP="00DD63A4">
      <w:pPr>
        <w:jc w:val="center"/>
        <w:rPr>
          <w:rFonts w:ascii="Arial" w:hAnsi="Arial" w:cs="Arial"/>
          <w:sz w:val="28"/>
          <w:szCs w:val="28"/>
        </w:rPr>
      </w:pPr>
    </w:p>
    <w:p w:rsidR="007F64BE" w:rsidRPr="00104CE3" w:rsidRDefault="007F64BE" w:rsidP="00DD63A4">
      <w:pPr>
        <w:jc w:val="center"/>
        <w:rPr>
          <w:rFonts w:ascii="Arial" w:hAnsi="Arial" w:cs="Arial"/>
          <w:sz w:val="28"/>
          <w:szCs w:val="28"/>
        </w:rPr>
      </w:pPr>
    </w:p>
    <w:p w:rsidR="007F64BE" w:rsidRPr="00104CE3" w:rsidRDefault="007F64BE" w:rsidP="00DD63A4">
      <w:pPr>
        <w:jc w:val="center"/>
        <w:rPr>
          <w:rFonts w:ascii="Arial" w:hAnsi="Arial" w:cs="Arial"/>
          <w:sz w:val="28"/>
          <w:szCs w:val="28"/>
        </w:rPr>
      </w:pPr>
    </w:p>
    <w:p w:rsidR="007F64BE" w:rsidRPr="00104CE3" w:rsidRDefault="007F64BE" w:rsidP="00DD63A4">
      <w:pPr>
        <w:jc w:val="center"/>
        <w:rPr>
          <w:rFonts w:ascii="Arial" w:hAnsi="Arial" w:cs="Arial"/>
          <w:sz w:val="28"/>
          <w:szCs w:val="28"/>
        </w:rPr>
      </w:pPr>
    </w:p>
    <w:p w:rsidR="007F64BE" w:rsidRPr="00104CE3" w:rsidRDefault="007F64BE" w:rsidP="007F64BE">
      <w:pPr>
        <w:rPr>
          <w:rFonts w:ascii="Arial" w:hAnsi="Arial" w:cs="Arial"/>
          <w:sz w:val="28"/>
          <w:szCs w:val="28"/>
        </w:rPr>
      </w:pPr>
    </w:p>
    <w:p w:rsidR="007F64BE" w:rsidRPr="00104CE3" w:rsidRDefault="007F64BE" w:rsidP="007F64BE">
      <w:pPr>
        <w:rPr>
          <w:rFonts w:ascii="Arial" w:hAnsi="Arial" w:cs="Arial"/>
          <w:sz w:val="24"/>
          <w:szCs w:val="24"/>
        </w:rPr>
      </w:pPr>
    </w:p>
    <w:p w:rsidR="007F64BE" w:rsidRPr="00104CE3" w:rsidRDefault="0062133D" w:rsidP="007F64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F64BE" w:rsidRPr="00104CE3">
        <w:rPr>
          <w:rFonts w:ascii="Arial" w:hAnsi="Arial" w:cs="Arial"/>
          <w:sz w:val="24"/>
          <w:szCs w:val="24"/>
        </w:rPr>
        <w:t>7. – 18. 6. 2014, Brno</w:t>
      </w:r>
    </w:p>
    <w:p w:rsidR="00104CE3" w:rsidRDefault="00104CE3" w:rsidP="007F64BE">
      <w:pPr>
        <w:rPr>
          <w:rFonts w:ascii="Arial" w:hAnsi="Arial" w:cs="Arial"/>
          <w:sz w:val="28"/>
          <w:szCs w:val="28"/>
        </w:rPr>
      </w:pPr>
    </w:p>
    <w:p w:rsidR="00A73784" w:rsidRPr="00104CE3" w:rsidRDefault="00A73784" w:rsidP="007F64BE">
      <w:pPr>
        <w:rPr>
          <w:rFonts w:ascii="Arial" w:hAnsi="Arial" w:cs="Arial"/>
          <w:sz w:val="28"/>
          <w:szCs w:val="28"/>
        </w:rPr>
      </w:pPr>
    </w:p>
    <w:p w:rsidR="00877A93" w:rsidRDefault="00AA40E8" w:rsidP="00877A93">
      <w:pPr>
        <w:rPr>
          <w:rFonts w:ascii="Arial" w:hAnsi="Arial" w:cs="Arial"/>
          <w:sz w:val="28"/>
          <w:szCs w:val="28"/>
        </w:rPr>
      </w:pPr>
      <w:r w:rsidRPr="00104CE3">
        <w:rPr>
          <w:rFonts w:ascii="Arial" w:hAnsi="Arial" w:cs="Arial"/>
          <w:sz w:val="28"/>
          <w:szCs w:val="28"/>
        </w:rPr>
        <w:lastRenderedPageBreak/>
        <w:t>Obsah</w:t>
      </w:r>
    </w:p>
    <w:p w:rsidR="006440F9" w:rsidRPr="00104CE3" w:rsidRDefault="006440F9" w:rsidP="00877A93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799"/>
        <w:gridCol w:w="672"/>
      </w:tblGrid>
      <w:tr w:rsidR="00877A93" w:rsidRPr="00104CE3" w:rsidTr="00B13135">
        <w:tc>
          <w:tcPr>
            <w:tcW w:w="817" w:type="dxa"/>
          </w:tcPr>
          <w:p w:rsidR="00877A93" w:rsidRPr="00104CE3" w:rsidRDefault="005F06D1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799" w:type="dxa"/>
          </w:tcPr>
          <w:p w:rsidR="00877A93" w:rsidRPr="00FD72D7" w:rsidRDefault="006440F9" w:rsidP="007F64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72D7">
              <w:rPr>
                <w:rFonts w:ascii="Arial" w:hAnsi="Arial" w:cs="Arial"/>
                <w:b/>
                <w:sz w:val="24"/>
                <w:szCs w:val="24"/>
              </w:rPr>
              <w:t>Základní informace o projektu</w:t>
            </w:r>
          </w:p>
        </w:tc>
        <w:tc>
          <w:tcPr>
            <w:tcW w:w="672" w:type="dxa"/>
          </w:tcPr>
          <w:p w:rsidR="00877A93" w:rsidRPr="00104CE3" w:rsidRDefault="00F810F8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77A93" w:rsidRPr="00104CE3" w:rsidTr="00B13135">
        <w:tc>
          <w:tcPr>
            <w:tcW w:w="817" w:type="dxa"/>
          </w:tcPr>
          <w:p w:rsidR="00877A93" w:rsidRPr="00104CE3" w:rsidRDefault="00877A93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9" w:type="dxa"/>
          </w:tcPr>
          <w:p w:rsidR="00877A93" w:rsidRPr="00FD72D7" w:rsidRDefault="006440F9" w:rsidP="006440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72D7">
              <w:rPr>
                <w:rFonts w:ascii="Arial" w:hAnsi="Arial" w:cs="Arial"/>
                <w:sz w:val="24"/>
                <w:szCs w:val="24"/>
              </w:rPr>
              <w:t>RNDr. Jiří Fukan, Ph.D.</w:t>
            </w:r>
          </w:p>
          <w:p w:rsidR="006440F9" w:rsidRPr="00FD72D7" w:rsidRDefault="006440F9" w:rsidP="006440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:rsidR="00877A93" w:rsidRPr="00104CE3" w:rsidRDefault="00877A93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A93" w:rsidRPr="00104CE3" w:rsidTr="00B13135">
        <w:tc>
          <w:tcPr>
            <w:tcW w:w="817" w:type="dxa"/>
          </w:tcPr>
          <w:p w:rsidR="00877A93" w:rsidRPr="00104CE3" w:rsidRDefault="00D4622A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799" w:type="dxa"/>
          </w:tcPr>
          <w:p w:rsidR="00877A93" w:rsidRPr="00FD72D7" w:rsidRDefault="00C76D90" w:rsidP="007F64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Aktuální situace</w:t>
            </w:r>
            <w:r w:rsidR="006440F9" w:rsidRPr="00FD72D7">
              <w:rPr>
                <w:rFonts w:ascii="Arial" w:hAnsi="Arial" w:cs="Arial"/>
                <w:b/>
                <w:sz w:val="24"/>
                <w:szCs w:val="24"/>
              </w:rPr>
              <w:t xml:space="preserve"> na trzích práce v České republice</w:t>
            </w:r>
            <w:r>
              <w:rPr>
                <w:rFonts w:ascii="Arial" w:hAnsi="Arial" w:cs="Arial"/>
                <w:b/>
                <w:sz w:val="24"/>
                <w:szCs w:val="24"/>
              </w:rPr>
              <w:t>, Evropské unii</w:t>
            </w:r>
            <w:r w:rsidR="006440F9" w:rsidRPr="00FD72D7">
              <w:rPr>
                <w:rFonts w:ascii="Arial" w:hAnsi="Arial" w:cs="Arial"/>
                <w:b/>
                <w:sz w:val="24"/>
                <w:szCs w:val="24"/>
              </w:rPr>
              <w:t xml:space="preserve"> a v jednotlivých partnerských zemích. Úkoly Úřadu práce ČR v sociální oblasti</w:t>
            </w:r>
          </w:p>
        </w:tc>
        <w:tc>
          <w:tcPr>
            <w:tcW w:w="672" w:type="dxa"/>
          </w:tcPr>
          <w:p w:rsidR="00877A93" w:rsidRPr="00104CE3" w:rsidRDefault="000B6C9E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77A93" w:rsidRPr="00104CE3" w:rsidTr="00B13135">
        <w:tc>
          <w:tcPr>
            <w:tcW w:w="817" w:type="dxa"/>
          </w:tcPr>
          <w:p w:rsidR="00877A93" w:rsidRPr="00104CE3" w:rsidRDefault="00877A93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9" w:type="dxa"/>
          </w:tcPr>
          <w:p w:rsidR="006440F9" w:rsidRPr="00FD72D7" w:rsidRDefault="006440F9" w:rsidP="006440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72D7">
              <w:rPr>
                <w:rFonts w:ascii="Arial" w:hAnsi="Arial" w:cs="Arial"/>
                <w:sz w:val="24"/>
                <w:szCs w:val="24"/>
              </w:rPr>
              <w:t>RNDr. Josef Pitner, Ph.D.</w:t>
            </w:r>
          </w:p>
          <w:p w:rsidR="00877A93" w:rsidRPr="00FD72D7" w:rsidRDefault="00877A93" w:rsidP="006440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:rsidR="00877A93" w:rsidRPr="00104CE3" w:rsidRDefault="00877A93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A93" w:rsidRPr="00104CE3" w:rsidTr="00B13135">
        <w:tc>
          <w:tcPr>
            <w:tcW w:w="817" w:type="dxa"/>
          </w:tcPr>
          <w:p w:rsidR="00877A93" w:rsidRPr="00104CE3" w:rsidRDefault="00D4622A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799" w:type="dxa"/>
          </w:tcPr>
          <w:p w:rsidR="00035FD4" w:rsidRPr="00FD72D7" w:rsidRDefault="006440F9" w:rsidP="002E5F6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D72D7">
              <w:rPr>
                <w:rFonts w:ascii="Arial" w:eastAsia="Times New Roman" w:hAnsi="Arial" w:cs="Arial"/>
                <w:b/>
                <w:color w:val="262626"/>
                <w:sz w:val="24"/>
                <w:szCs w:val="24"/>
                <w:lang w:eastAsia="cs-CZ"/>
              </w:rPr>
              <w:t>Sociální služby v Rakouské republice.</w:t>
            </w:r>
          </w:p>
        </w:tc>
        <w:tc>
          <w:tcPr>
            <w:tcW w:w="672" w:type="dxa"/>
          </w:tcPr>
          <w:p w:rsidR="00877A93" w:rsidRPr="00104CE3" w:rsidRDefault="000B6C9E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877A93" w:rsidRPr="00104CE3" w:rsidTr="00B13135">
        <w:tc>
          <w:tcPr>
            <w:tcW w:w="817" w:type="dxa"/>
          </w:tcPr>
          <w:p w:rsidR="00877A93" w:rsidRPr="00104CE3" w:rsidRDefault="00877A93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9" w:type="dxa"/>
          </w:tcPr>
          <w:p w:rsidR="006440F9" w:rsidRPr="00FD72D7" w:rsidRDefault="006440F9" w:rsidP="006440F9">
            <w:pPr>
              <w:rPr>
                <w:rFonts w:ascii="Arial" w:hAnsi="Arial" w:cs="Arial"/>
                <w:sz w:val="24"/>
                <w:szCs w:val="24"/>
              </w:rPr>
            </w:pPr>
            <w:r w:rsidRPr="00FD72D7">
              <w:rPr>
                <w:rStyle w:val="xapple-style-span"/>
                <w:rFonts w:ascii="Arial" w:hAnsi="Arial" w:cs="Arial"/>
                <w:sz w:val="24"/>
                <w:szCs w:val="24"/>
              </w:rPr>
              <w:t xml:space="preserve">Alice </w:t>
            </w:r>
            <w:proofErr w:type="spellStart"/>
            <w:r w:rsidRPr="00FD72D7">
              <w:rPr>
                <w:rStyle w:val="xapple-style-span"/>
                <w:rFonts w:ascii="Arial" w:hAnsi="Arial" w:cs="Arial"/>
                <w:sz w:val="24"/>
                <w:szCs w:val="24"/>
              </w:rPr>
              <w:t>Pitzinger</w:t>
            </w:r>
            <w:proofErr w:type="spellEnd"/>
            <w:r w:rsidRPr="00FD72D7">
              <w:rPr>
                <w:rStyle w:val="xapple-style-span"/>
                <w:rFonts w:ascii="Arial" w:hAnsi="Arial" w:cs="Arial"/>
                <w:sz w:val="24"/>
                <w:szCs w:val="24"/>
              </w:rPr>
              <w:t xml:space="preserve">-Ryba, </w:t>
            </w:r>
            <w:proofErr w:type="spellStart"/>
            <w:r w:rsidRPr="00FD72D7">
              <w:rPr>
                <w:rStyle w:val="xapple-style-span"/>
                <w:rFonts w:ascii="Arial" w:hAnsi="Arial" w:cs="Arial"/>
                <w:sz w:val="24"/>
                <w:szCs w:val="24"/>
              </w:rPr>
              <w:t>Marlene</w:t>
            </w:r>
            <w:proofErr w:type="spellEnd"/>
            <w:r w:rsidRPr="00FD72D7">
              <w:rPr>
                <w:rStyle w:val="xapple-style-span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72D7">
              <w:rPr>
                <w:rStyle w:val="xapple-style-span"/>
                <w:rFonts w:ascii="Arial" w:hAnsi="Arial" w:cs="Arial"/>
                <w:sz w:val="24"/>
                <w:szCs w:val="24"/>
              </w:rPr>
              <w:t>Schmalz</w:t>
            </w:r>
            <w:proofErr w:type="spellEnd"/>
          </w:p>
          <w:p w:rsidR="00877A93" w:rsidRPr="00FD72D7" w:rsidRDefault="00877A93" w:rsidP="006440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:rsidR="00877A93" w:rsidRPr="00104CE3" w:rsidRDefault="00877A93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A93" w:rsidRPr="00104CE3" w:rsidTr="00B13135">
        <w:tc>
          <w:tcPr>
            <w:tcW w:w="817" w:type="dxa"/>
          </w:tcPr>
          <w:p w:rsidR="00877A93" w:rsidRPr="00104CE3" w:rsidRDefault="00D4622A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799" w:type="dxa"/>
          </w:tcPr>
          <w:p w:rsidR="00035FD4" w:rsidRPr="00FD72D7" w:rsidRDefault="006440F9" w:rsidP="002E5F69">
            <w:pPr>
              <w:rPr>
                <w:rFonts w:ascii="Arial" w:eastAsia="Times New Roman" w:hAnsi="Arial" w:cs="Arial"/>
                <w:b/>
                <w:color w:val="262626"/>
                <w:sz w:val="24"/>
                <w:szCs w:val="24"/>
                <w:lang w:eastAsia="cs-CZ"/>
              </w:rPr>
            </w:pPr>
            <w:r w:rsidRPr="00FD72D7">
              <w:rPr>
                <w:rFonts w:ascii="Arial" w:hAnsi="Arial" w:cs="Arial"/>
                <w:b/>
                <w:sz w:val="24"/>
                <w:szCs w:val="24"/>
              </w:rPr>
              <w:t xml:space="preserve">Činnost společnosti </w:t>
            </w:r>
            <w:proofErr w:type="spellStart"/>
            <w:r w:rsidRPr="00FD72D7">
              <w:rPr>
                <w:rStyle w:val="xapple-style-span"/>
                <w:rFonts w:ascii="Arial" w:hAnsi="Arial" w:cs="Arial"/>
                <w:b/>
                <w:sz w:val="24"/>
                <w:szCs w:val="24"/>
              </w:rPr>
              <w:t>Verein</w:t>
            </w:r>
            <w:proofErr w:type="spellEnd"/>
            <w:r w:rsidRPr="00FD72D7">
              <w:rPr>
                <w:rStyle w:val="xapple-style-span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D72D7">
              <w:rPr>
                <w:rStyle w:val="xapple-style-span"/>
                <w:rFonts w:ascii="Arial" w:hAnsi="Arial" w:cs="Arial"/>
                <w:b/>
                <w:sz w:val="24"/>
                <w:szCs w:val="24"/>
              </w:rPr>
              <w:t>Family</w:t>
            </w:r>
            <w:proofErr w:type="spellEnd"/>
            <w:r w:rsidRPr="00FD72D7">
              <w:rPr>
                <w:rStyle w:val="xapple-style-span"/>
                <w:rFonts w:ascii="Arial" w:hAnsi="Arial" w:cs="Arial"/>
                <w:b/>
                <w:sz w:val="24"/>
                <w:szCs w:val="24"/>
              </w:rPr>
              <w:t xml:space="preserve"> Business</w:t>
            </w:r>
            <w:r w:rsidRPr="00FD7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 sociální oblasti v Rakousku</w:t>
            </w:r>
          </w:p>
        </w:tc>
        <w:tc>
          <w:tcPr>
            <w:tcW w:w="672" w:type="dxa"/>
          </w:tcPr>
          <w:p w:rsidR="00877A93" w:rsidRPr="00104CE3" w:rsidRDefault="000B6C9E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877A93" w:rsidRPr="00104CE3" w:rsidTr="00B13135">
        <w:tc>
          <w:tcPr>
            <w:tcW w:w="817" w:type="dxa"/>
          </w:tcPr>
          <w:p w:rsidR="00877A93" w:rsidRPr="00104CE3" w:rsidRDefault="00877A93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9" w:type="dxa"/>
          </w:tcPr>
          <w:p w:rsidR="006440F9" w:rsidRPr="00FD72D7" w:rsidRDefault="006440F9" w:rsidP="006440F9">
            <w:pPr>
              <w:rPr>
                <w:rFonts w:ascii="Arial" w:hAnsi="Arial" w:cs="Arial"/>
                <w:sz w:val="24"/>
                <w:szCs w:val="24"/>
              </w:rPr>
            </w:pPr>
            <w:r w:rsidRPr="00FD72D7">
              <w:rPr>
                <w:rStyle w:val="xapple-style-span"/>
                <w:rFonts w:ascii="Arial" w:hAnsi="Arial" w:cs="Arial"/>
                <w:sz w:val="24"/>
                <w:szCs w:val="24"/>
              </w:rPr>
              <w:t xml:space="preserve">Alice </w:t>
            </w:r>
            <w:proofErr w:type="spellStart"/>
            <w:r w:rsidRPr="00FD72D7">
              <w:rPr>
                <w:rStyle w:val="xapple-style-span"/>
                <w:rFonts w:ascii="Arial" w:hAnsi="Arial" w:cs="Arial"/>
                <w:sz w:val="24"/>
                <w:szCs w:val="24"/>
              </w:rPr>
              <w:t>Pitzinger</w:t>
            </w:r>
            <w:proofErr w:type="spellEnd"/>
            <w:r w:rsidRPr="00FD72D7">
              <w:rPr>
                <w:rStyle w:val="xapple-style-span"/>
                <w:rFonts w:ascii="Arial" w:hAnsi="Arial" w:cs="Arial"/>
                <w:sz w:val="24"/>
                <w:szCs w:val="24"/>
              </w:rPr>
              <w:t xml:space="preserve">-Ryba, </w:t>
            </w:r>
            <w:proofErr w:type="spellStart"/>
            <w:r w:rsidRPr="00FD72D7">
              <w:rPr>
                <w:rStyle w:val="xapple-style-span"/>
                <w:rFonts w:ascii="Arial" w:hAnsi="Arial" w:cs="Arial"/>
                <w:sz w:val="24"/>
                <w:szCs w:val="24"/>
              </w:rPr>
              <w:t>Marlene</w:t>
            </w:r>
            <w:proofErr w:type="spellEnd"/>
            <w:r w:rsidRPr="00FD72D7">
              <w:rPr>
                <w:rStyle w:val="xapple-style-span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72D7">
              <w:rPr>
                <w:rStyle w:val="xapple-style-span"/>
                <w:rFonts w:ascii="Arial" w:hAnsi="Arial" w:cs="Arial"/>
                <w:sz w:val="24"/>
                <w:szCs w:val="24"/>
              </w:rPr>
              <w:t>Schmalz</w:t>
            </w:r>
            <w:proofErr w:type="spellEnd"/>
          </w:p>
          <w:p w:rsidR="00877A93" w:rsidRPr="00FD72D7" w:rsidRDefault="00877A93" w:rsidP="006440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:rsidR="00877A93" w:rsidRPr="00104CE3" w:rsidRDefault="00877A93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A93" w:rsidRPr="00104CE3" w:rsidTr="00B13135">
        <w:tc>
          <w:tcPr>
            <w:tcW w:w="817" w:type="dxa"/>
          </w:tcPr>
          <w:p w:rsidR="00877A93" w:rsidRPr="00104CE3" w:rsidRDefault="00D4622A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799" w:type="dxa"/>
          </w:tcPr>
          <w:p w:rsidR="00035FD4" w:rsidRPr="008F7182" w:rsidRDefault="006440F9" w:rsidP="002E5F69">
            <w:pPr>
              <w:rPr>
                <w:b/>
                <w:sz w:val="28"/>
                <w:szCs w:val="28"/>
                <w:u w:val="single"/>
                <w:lang w:val="sk-SK"/>
              </w:rPr>
            </w:pPr>
            <w:proofErr w:type="spellStart"/>
            <w:r w:rsidRPr="00FD72D7">
              <w:rPr>
                <w:rFonts w:ascii="Arial" w:eastAsia="Times New Roman" w:hAnsi="Arial" w:cs="Arial"/>
                <w:b/>
                <w:color w:val="262626"/>
                <w:sz w:val="24"/>
                <w:szCs w:val="24"/>
                <w:lang w:eastAsia="cs-CZ"/>
              </w:rPr>
              <w:t>Sociálné</w:t>
            </w:r>
            <w:proofErr w:type="spellEnd"/>
            <w:r w:rsidRPr="00FD72D7">
              <w:rPr>
                <w:rFonts w:ascii="Arial" w:eastAsia="Times New Roman" w:hAnsi="Arial" w:cs="Arial"/>
                <w:b/>
                <w:color w:val="262626"/>
                <w:sz w:val="24"/>
                <w:szCs w:val="24"/>
                <w:lang w:eastAsia="cs-CZ"/>
              </w:rPr>
              <w:t xml:space="preserve"> služby na Slovensku</w:t>
            </w:r>
            <w:r w:rsidR="00753859">
              <w:rPr>
                <w:rFonts w:ascii="Arial" w:eastAsia="Times New Roman" w:hAnsi="Arial" w:cs="Arial"/>
                <w:b/>
                <w:color w:val="262626"/>
                <w:sz w:val="24"/>
                <w:szCs w:val="24"/>
                <w:lang w:eastAsia="cs-CZ"/>
              </w:rPr>
              <w:t>.</w:t>
            </w:r>
            <w:r w:rsidR="005956B3">
              <w:rPr>
                <w:rFonts w:ascii="Arial" w:eastAsia="Times New Roman" w:hAnsi="Arial" w:cs="Arial"/>
                <w:b/>
                <w:color w:val="262626"/>
                <w:sz w:val="24"/>
                <w:szCs w:val="24"/>
                <w:lang w:eastAsia="cs-CZ"/>
              </w:rPr>
              <w:t xml:space="preserve"> </w:t>
            </w:r>
            <w:r w:rsidR="00753859">
              <w:rPr>
                <w:rFonts w:ascii="Arial" w:hAnsi="Arial" w:cs="Arial"/>
                <w:b/>
                <w:sz w:val="24"/>
                <w:szCs w:val="24"/>
                <w:lang w:val="sk-SK"/>
              </w:rPr>
              <w:t>Z</w:t>
            </w:r>
            <w:r w:rsidR="005956B3" w:rsidRPr="00D56015">
              <w:rPr>
                <w:rFonts w:ascii="Arial" w:hAnsi="Arial" w:cs="Arial"/>
                <w:b/>
                <w:sz w:val="24"/>
                <w:szCs w:val="24"/>
                <w:lang w:val="sk-SK"/>
              </w:rPr>
              <w:t>ákladná charakteristika, aktuálny stav, úlohy Úradu PSVR</w:t>
            </w:r>
          </w:p>
        </w:tc>
        <w:tc>
          <w:tcPr>
            <w:tcW w:w="672" w:type="dxa"/>
          </w:tcPr>
          <w:p w:rsidR="00877A93" w:rsidRPr="00104CE3" w:rsidRDefault="000B6C9E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877A93" w:rsidRPr="00104CE3" w:rsidTr="00B13135">
        <w:tc>
          <w:tcPr>
            <w:tcW w:w="817" w:type="dxa"/>
          </w:tcPr>
          <w:p w:rsidR="00877A93" w:rsidRPr="00104CE3" w:rsidRDefault="00877A93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9" w:type="dxa"/>
          </w:tcPr>
          <w:p w:rsidR="006440F9" w:rsidRPr="00FD72D7" w:rsidRDefault="006440F9" w:rsidP="006440F9">
            <w:pPr>
              <w:rPr>
                <w:rFonts w:ascii="Arial" w:hAnsi="Arial" w:cs="Arial"/>
                <w:sz w:val="24"/>
                <w:szCs w:val="24"/>
              </w:rPr>
            </w:pPr>
            <w:r w:rsidRPr="00FD72D7">
              <w:rPr>
                <w:rFonts w:ascii="Arial" w:hAnsi="Arial" w:cs="Arial"/>
                <w:sz w:val="24"/>
                <w:szCs w:val="24"/>
              </w:rPr>
              <w:t xml:space="preserve">Ing. Jarmila Boháčová, Ing. Alena </w:t>
            </w:r>
            <w:proofErr w:type="spellStart"/>
            <w:r w:rsidRPr="00FD72D7">
              <w:rPr>
                <w:rFonts w:ascii="Arial" w:hAnsi="Arial" w:cs="Arial"/>
                <w:sz w:val="24"/>
                <w:szCs w:val="24"/>
              </w:rPr>
              <w:t>Čemanová</w:t>
            </w:r>
            <w:proofErr w:type="spellEnd"/>
          </w:p>
          <w:p w:rsidR="00877A93" w:rsidRPr="00FD72D7" w:rsidRDefault="00877A93" w:rsidP="006440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:rsidR="00877A93" w:rsidRPr="00104CE3" w:rsidRDefault="00877A93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A93" w:rsidRPr="00104CE3" w:rsidTr="00B13135">
        <w:tc>
          <w:tcPr>
            <w:tcW w:w="817" w:type="dxa"/>
          </w:tcPr>
          <w:p w:rsidR="00877A93" w:rsidRPr="00104CE3" w:rsidRDefault="00D4622A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799" w:type="dxa"/>
          </w:tcPr>
          <w:p w:rsidR="00877A93" w:rsidRPr="00FD72D7" w:rsidRDefault="00C963DB" w:rsidP="00BF7183">
            <w:pP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262626"/>
                <w:sz w:val="24"/>
                <w:szCs w:val="24"/>
                <w:lang w:eastAsia="cs-CZ"/>
              </w:rPr>
              <w:t>Zaměstnanost v s</w:t>
            </w:r>
            <w:r w:rsidR="006440F9" w:rsidRPr="00FD72D7">
              <w:rPr>
                <w:rFonts w:ascii="Arial" w:eastAsia="Times New Roman" w:hAnsi="Arial" w:cs="Arial"/>
                <w:b/>
                <w:color w:val="262626"/>
                <w:sz w:val="24"/>
                <w:szCs w:val="24"/>
                <w:lang w:eastAsia="cs-CZ"/>
              </w:rPr>
              <w:t>ociální</w:t>
            </w:r>
            <w:r>
              <w:rPr>
                <w:rFonts w:ascii="Arial" w:eastAsia="Times New Roman" w:hAnsi="Arial" w:cs="Arial"/>
                <w:b/>
                <w:color w:val="262626"/>
                <w:sz w:val="24"/>
                <w:szCs w:val="24"/>
                <w:lang w:eastAsia="cs-CZ"/>
              </w:rPr>
              <w:t>ch službách</w:t>
            </w:r>
            <w:r w:rsidR="006440F9" w:rsidRPr="00FD72D7">
              <w:rPr>
                <w:rFonts w:ascii="Arial" w:eastAsia="Times New Roman" w:hAnsi="Arial" w:cs="Arial"/>
                <w:b/>
                <w:color w:val="262626"/>
                <w:sz w:val="24"/>
                <w:szCs w:val="24"/>
                <w:lang w:eastAsia="cs-CZ"/>
              </w:rPr>
              <w:t xml:space="preserve"> v České republice</w:t>
            </w:r>
          </w:p>
        </w:tc>
        <w:tc>
          <w:tcPr>
            <w:tcW w:w="672" w:type="dxa"/>
          </w:tcPr>
          <w:p w:rsidR="00877A93" w:rsidRPr="00104CE3" w:rsidRDefault="000B6C9E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877A93" w:rsidRPr="00104CE3" w:rsidTr="00B13135">
        <w:tc>
          <w:tcPr>
            <w:tcW w:w="817" w:type="dxa"/>
          </w:tcPr>
          <w:p w:rsidR="00877A93" w:rsidRPr="00104CE3" w:rsidRDefault="00877A93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9" w:type="dxa"/>
          </w:tcPr>
          <w:p w:rsidR="006440F9" w:rsidRPr="00FD72D7" w:rsidRDefault="006440F9" w:rsidP="006440F9">
            <w:pPr>
              <w:rPr>
                <w:rFonts w:ascii="Arial" w:hAnsi="Arial" w:cs="Arial"/>
                <w:sz w:val="24"/>
                <w:szCs w:val="24"/>
              </w:rPr>
            </w:pPr>
            <w:r w:rsidRPr="00FD72D7">
              <w:rPr>
                <w:rFonts w:ascii="Arial" w:eastAsia="Times New Roman" w:hAnsi="Arial" w:cs="Arial"/>
                <w:color w:val="262626"/>
                <w:sz w:val="24"/>
                <w:szCs w:val="24"/>
                <w:lang w:eastAsia="cs-CZ"/>
              </w:rPr>
              <w:t>Mgr. Ondřej Hora</w:t>
            </w:r>
            <w:r w:rsidRPr="00FD72D7">
              <w:rPr>
                <w:rFonts w:ascii="Arial" w:eastAsia="Times New Roman" w:hAnsi="Arial" w:cs="Arial"/>
                <w:i/>
                <w:color w:val="262626"/>
                <w:sz w:val="24"/>
                <w:szCs w:val="24"/>
                <w:lang w:eastAsia="cs-CZ"/>
              </w:rPr>
              <w:t xml:space="preserve">, </w:t>
            </w:r>
            <w:r w:rsidRPr="00FD72D7">
              <w:rPr>
                <w:rStyle w:val="Zvraznn"/>
                <w:rFonts w:ascii="Arial" w:hAnsi="Arial" w:cs="Arial"/>
                <w:i w:val="0"/>
                <w:sz w:val="24"/>
                <w:szCs w:val="24"/>
              </w:rPr>
              <w:t>Ph.D.</w:t>
            </w:r>
          </w:p>
          <w:p w:rsidR="00877A93" w:rsidRPr="00FD72D7" w:rsidRDefault="00877A93" w:rsidP="006440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:rsidR="00877A93" w:rsidRPr="00104CE3" w:rsidRDefault="00877A93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7A93" w:rsidRPr="00104CE3" w:rsidTr="00B13135">
        <w:tc>
          <w:tcPr>
            <w:tcW w:w="817" w:type="dxa"/>
          </w:tcPr>
          <w:p w:rsidR="00877A93" w:rsidRPr="00104CE3" w:rsidRDefault="00D4622A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799" w:type="dxa"/>
          </w:tcPr>
          <w:p w:rsidR="00877A93" w:rsidRPr="00FD72D7" w:rsidRDefault="006440F9" w:rsidP="00BF7183">
            <w:pPr>
              <w:tabs>
                <w:tab w:val="center" w:pos="1701"/>
                <w:tab w:val="right" w:pos="2694"/>
              </w:tabs>
              <w:rPr>
                <w:rFonts w:ascii="Arial" w:eastAsia="Times New Roman" w:hAnsi="Arial" w:cs="Arial"/>
                <w:b/>
                <w:color w:val="262626"/>
                <w:sz w:val="24"/>
                <w:szCs w:val="24"/>
                <w:lang w:eastAsia="cs-CZ"/>
              </w:rPr>
            </w:pPr>
            <w:r w:rsidRPr="00FD72D7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Sociální služby v Jihomoravském kraji</w:t>
            </w:r>
          </w:p>
        </w:tc>
        <w:tc>
          <w:tcPr>
            <w:tcW w:w="672" w:type="dxa"/>
          </w:tcPr>
          <w:p w:rsidR="00877A93" w:rsidRPr="00104CE3" w:rsidRDefault="000B6C9E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877A93" w:rsidRPr="00104CE3" w:rsidTr="00B13135">
        <w:tc>
          <w:tcPr>
            <w:tcW w:w="817" w:type="dxa"/>
          </w:tcPr>
          <w:p w:rsidR="00877A93" w:rsidRPr="00104CE3" w:rsidRDefault="00877A93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9" w:type="dxa"/>
          </w:tcPr>
          <w:p w:rsidR="006440F9" w:rsidRPr="00FD72D7" w:rsidRDefault="006440F9" w:rsidP="006440F9">
            <w:pPr>
              <w:rPr>
                <w:rFonts w:ascii="Arial" w:hAnsi="Arial" w:cs="Arial"/>
                <w:sz w:val="24"/>
                <w:szCs w:val="24"/>
              </w:rPr>
            </w:pPr>
            <w:r w:rsidRPr="00FD72D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Mgr. Martina </w:t>
            </w:r>
            <w:proofErr w:type="spellStart"/>
            <w:r w:rsidRPr="00FD72D7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Blešová</w:t>
            </w:r>
            <w:proofErr w:type="spellEnd"/>
          </w:p>
          <w:p w:rsidR="00877A93" w:rsidRPr="00FD72D7" w:rsidRDefault="00877A93" w:rsidP="006440F9">
            <w:pPr>
              <w:tabs>
                <w:tab w:val="center" w:pos="1701"/>
                <w:tab w:val="right" w:pos="26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</w:tcPr>
          <w:p w:rsidR="00877A93" w:rsidRPr="00104CE3" w:rsidRDefault="00877A93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0F9" w:rsidRPr="00104CE3" w:rsidTr="00B13135">
        <w:tc>
          <w:tcPr>
            <w:tcW w:w="817" w:type="dxa"/>
          </w:tcPr>
          <w:p w:rsidR="006440F9" w:rsidRPr="00104CE3" w:rsidRDefault="00D4622A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799" w:type="dxa"/>
          </w:tcPr>
          <w:p w:rsidR="006440F9" w:rsidRPr="00FD72D7" w:rsidRDefault="006440F9" w:rsidP="006440F9">
            <w:pPr>
              <w:tabs>
                <w:tab w:val="center" w:pos="1701"/>
                <w:tab w:val="right" w:pos="2694"/>
              </w:tabs>
              <w:rPr>
                <w:rFonts w:ascii="Arial" w:eastAsia="Times New Roman" w:hAnsi="Arial" w:cs="Arial"/>
                <w:color w:val="262626"/>
                <w:sz w:val="24"/>
                <w:szCs w:val="24"/>
                <w:lang w:eastAsia="cs-CZ"/>
              </w:rPr>
            </w:pPr>
            <w:r w:rsidRPr="00FD72D7">
              <w:rPr>
                <w:rFonts w:ascii="Arial" w:eastAsia="Times New Roman" w:hAnsi="Arial" w:cs="Arial"/>
                <w:b/>
                <w:color w:val="262626"/>
                <w:sz w:val="24"/>
                <w:szCs w:val="24"/>
                <w:lang w:eastAsia="cs-CZ"/>
              </w:rPr>
              <w:t>Sociální služby ve městě Brně</w:t>
            </w:r>
          </w:p>
        </w:tc>
        <w:tc>
          <w:tcPr>
            <w:tcW w:w="672" w:type="dxa"/>
          </w:tcPr>
          <w:p w:rsidR="006440F9" w:rsidRPr="00104CE3" w:rsidRDefault="000B6C9E" w:rsidP="007F64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6440F9" w:rsidRPr="00104CE3" w:rsidTr="00B13135">
        <w:tc>
          <w:tcPr>
            <w:tcW w:w="817" w:type="dxa"/>
          </w:tcPr>
          <w:p w:rsidR="006440F9" w:rsidRPr="00104CE3" w:rsidRDefault="006440F9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9" w:type="dxa"/>
          </w:tcPr>
          <w:p w:rsidR="006440F9" w:rsidRPr="00FD72D7" w:rsidRDefault="006440F9" w:rsidP="006440F9">
            <w:pPr>
              <w:tabs>
                <w:tab w:val="center" w:pos="1701"/>
                <w:tab w:val="right" w:pos="2694"/>
              </w:tabs>
              <w:rPr>
                <w:rFonts w:ascii="Arial" w:eastAsia="Times New Roman" w:hAnsi="Arial" w:cs="Arial"/>
                <w:color w:val="262626"/>
                <w:sz w:val="24"/>
                <w:szCs w:val="24"/>
                <w:lang w:eastAsia="cs-CZ"/>
              </w:rPr>
            </w:pPr>
            <w:r w:rsidRPr="00FD72D7">
              <w:rPr>
                <w:rFonts w:ascii="Arial" w:eastAsia="Times New Roman" w:hAnsi="Arial" w:cs="Arial"/>
                <w:color w:val="262626"/>
                <w:sz w:val="24"/>
                <w:szCs w:val="24"/>
                <w:lang w:eastAsia="cs-CZ"/>
              </w:rPr>
              <w:t xml:space="preserve">Mgr. Věra </w:t>
            </w:r>
            <w:proofErr w:type="spellStart"/>
            <w:r w:rsidRPr="00FD72D7">
              <w:rPr>
                <w:rFonts w:ascii="Arial" w:eastAsia="Times New Roman" w:hAnsi="Arial" w:cs="Arial"/>
                <w:color w:val="262626"/>
                <w:sz w:val="24"/>
                <w:szCs w:val="24"/>
                <w:lang w:eastAsia="cs-CZ"/>
              </w:rPr>
              <w:t>Muthová</w:t>
            </w:r>
            <w:proofErr w:type="spellEnd"/>
          </w:p>
          <w:p w:rsidR="006440F9" w:rsidRPr="00FD72D7" w:rsidRDefault="006440F9" w:rsidP="002E5F69">
            <w:pPr>
              <w:tabs>
                <w:tab w:val="center" w:pos="1701"/>
                <w:tab w:val="right" w:pos="2694"/>
              </w:tabs>
              <w:rPr>
                <w:rFonts w:ascii="Arial" w:eastAsia="Times New Roman" w:hAnsi="Arial" w:cs="Arial"/>
                <w:color w:val="262626"/>
                <w:sz w:val="24"/>
                <w:szCs w:val="24"/>
                <w:lang w:eastAsia="cs-CZ"/>
              </w:rPr>
            </w:pPr>
          </w:p>
        </w:tc>
        <w:tc>
          <w:tcPr>
            <w:tcW w:w="672" w:type="dxa"/>
          </w:tcPr>
          <w:p w:rsidR="006440F9" w:rsidRPr="00104CE3" w:rsidRDefault="006440F9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0F9" w:rsidRPr="00104CE3" w:rsidTr="00B13135">
        <w:tc>
          <w:tcPr>
            <w:tcW w:w="817" w:type="dxa"/>
          </w:tcPr>
          <w:p w:rsidR="006440F9" w:rsidRPr="00104CE3" w:rsidRDefault="006440F9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9" w:type="dxa"/>
          </w:tcPr>
          <w:p w:rsidR="006440F9" w:rsidRPr="00104CE3" w:rsidRDefault="006440F9" w:rsidP="002E5F69">
            <w:pPr>
              <w:tabs>
                <w:tab w:val="center" w:pos="1701"/>
                <w:tab w:val="right" w:pos="2694"/>
              </w:tabs>
              <w:rPr>
                <w:rFonts w:ascii="Arial" w:eastAsia="Times New Roman" w:hAnsi="Arial" w:cs="Arial"/>
                <w:color w:val="262626"/>
                <w:sz w:val="24"/>
                <w:szCs w:val="24"/>
                <w:lang w:eastAsia="cs-CZ"/>
              </w:rPr>
            </w:pPr>
          </w:p>
        </w:tc>
        <w:tc>
          <w:tcPr>
            <w:tcW w:w="672" w:type="dxa"/>
          </w:tcPr>
          <w:p w:rsidR="006440F9" w:rsidRPr="00104CE3" w:rsidRDefault="006440F9" w:rsidP="007F64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00DE" w:rsidRPr="00104CE3" w:rsidRDefault="00DB00DE" w:rsidP="00877A93">
      <w:pPr>
        <w:pStyle w:val="Odstavecseseznamem"/>
        <w:ind w:left="1080"/>
        <w:rPr>
          <w:rFonts w:ascii="Arial" w:hAnsi="Arial" w:cs="Arial"/>
          <w:sz w:val="24"/>
          <w:szCs w:val="24"/>
        </w:rPr>
      </w:pPr>
    </w:p>
    <w:p w:rsidR="00862099" w:rsidRPr="00104CE3" w:rsidRDefault="00862099" w:rsidP="00925014">
      <w:pPr>
        <w:pStyle w:val="Odstavecseseznamem"/>
        <w:ind w:left="1080"/>
        <w:rPr>
          <w:rFonts w:ascii="Arial" w:hAnsi="Arial" w:cs="Arial"/>
          <w:sz w:val="24"/>
          <w:szCs w:val="24"/>
        </w:rPr>
      </w:pPr>
    </w:p>
    <w:p w:rsidR="00AA40E8" w:rsidRPr="00104CE3" w:rsidRDefault="00AA40E8" w:rsidP="007F64BE">
      <w:pPr>
        <w:rPr>
          <w:rFonts w:ascii="Arial" w:hAnsi="Arial" w:cs="Arial"/>
          <w:sz w:val="24"/>
          <w:szCs w:val="24"/>
        </w:rPr>
      </w:pPr>
    </w:p>
    <w:p w:rsidR="00AA40E8" w:rsidRPr="00104CE3" w:rsidRDefault="00AA40E8" w:rsidP="00AA40E8">
      <w:pPr>
        <w:rPr>
          <w:rFonts w:ascii="Arial" w:hAnsi="Arial" w:cs="Arial"/>
          <w:sz w:val="24"/>
          <w:szCs w:val="24"/>
        </w:rPr>
      </w:pPr>
    </w:p>
    <w:p w:rsidR="00AA40E8" w:rsidRDefault="00AA40E8" w:rsidP="00AA40E8">
      <w:pPr>
        <w:rPr>
          <w:rFonts w:ascii="Arial" w:hAnsi="Arial" w:cs="Arial"/>
          <w:sz w:val="24"/>
          <w:szCs w:val="24"/>
        </w:rPr>
      </w:pPr>
    </w:p>
    <w:p w:rsidR="0062133D" w:rsidRDefault="0062133D" w:rsidP="00AA40E8">
      <w:pPr>
        <w:rPr>
          <w:rFonts w:ascii="Arial" w:hAnsi="Arial" w:cs="Arial"/>
          <w:sz w:val="24"/>
          <w:szCs w:val="24"/>
        </w:rPr>
      </w:pPr>
    </w:p>
    <w:p w:rsidR="00590995" w:rsidRPr="00104CE3" w:rsidRDefault="00590995" w:rsidP="00AA40E8">
      <w:pPr>
        <w:rPr>
          <w:rFonts w:ascii="Arial" w:hAnsi="Arial" w:cs="Arial"/>
          <w:sz w:val="24"/>
          <w:szCs w:val="24"/>
        </w:rPr>
      </w:pPr>
    </w:p>
    <w:p w:rsidR="00A23BA5" w:rsidRPr="003550E3" w:rsidRDefault="00A23BA5" w:rsidP="000F36B8">
      <w:pPr>
        <w:pStyle w:val="Odstavecseseznamem"/>
        <w:numPr>
          <w:ilvl w:val="0"/>
          <w:numId w:val="57"/>
        </w:numPr>
        <w:spacing w:after="0" w:line="360" w:lineRule="auto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  <w:r w:rsidRPr="003550E3"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  <w:lastRenderedPageBreak/>
        <w:t>Základní informace o projektu</w:t>
      </w:r>
    </w:p>
    <w:p w:rsidR="00AE606F" w:rsidRPr="00AE606F" w:rsidRDefault="00AE606F" w:rsidP="00670086">
      <w:pPr>
        <w:ind w:firstLine="708"/>
        <w:jc w:val="both"/>
        <w:rPr>
          <w:rFonts w:ascii="Arial" w:hAnsi="Arial" w:cs="Arial"/>
        </w:rPr>
      </w:pPr>
      <w:r w:rsidRPr="00AE606F">
        <w:rPr>
          <w:rFonts w:ascii="Arial" w:hAnsi="Arial" w:cs="Arial"/>
        </w:rPr>
        <w:t>RNDr. Jiří Fukan, Ph.D.</w:t>
      </w:r>
    </w:p>
    <w:p w:rsidR="00A23BA5" w:rsidRPr="00957467" w:rsidRDefault="00957467" w:rsidP="008F1415">
      <w:pPr>
        <w:spacing w:after="0" w:line="360" w:lineRule="auto"/>
        <w:rPr>
          <w:rFonts w:ascii="Arial" w:eastAsia="Times New Roman" w:hAnsi="Arial" w:cs="Arial"/>
          <w:b/>
          <w:color w:val="262626"/>
          <w:u w:val="single"/>
          <w:lang w:eastAsia="cs-CZ"/>
        </w:rPr>
      </w:pPr>
      <w:r w:rsidRPr="00957467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>Partneři projektu</w:t>
      </w:r>
    </w:p>
    <w:p w:rsidR="009C0447" w:rsidRPr="009C0447" w:rsidRDefault="009C0447" w:rsidP="009C0447">
      <w:p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9C0447">
        <w:rPr>
          <w:rFonts w:ascii="Arial" w:eastAsia="Times New Roman" w:hAnsi="Arial" w:cs="Arial"/>
          <w:bCs/>
          <w:color w:val="262626"/>
          <w:lang w:eastAsia="cs-CZ"/>
        </w:rPr>
        <w:t xml:space="preserve">Úřad práce ČR, Krajská pobočka v Brně (Czech </w:t>
      </w:r>
      <w:proofErr w:type="spellStart"/>
      <w:r w:rsidRPr="009C0447">
        <w:rPr>
          <w:rFonts w:ascii="Arial" w:eastAsia="Times New Roman" w:hAnsi="Arial" w:cs="Arial"/>
          <w:bCs/>
          <w:color w:val="262626"/>
          <w:lang w:eastAsia="cs-CZ"/>
        </w:rPr>
        <w:t>project</w:t>
      </w:r>
      <w:proofErr w:type="spellEnd"/>
      <w:r w:rsidRPr="009C0447">
        <w:rPr>
          <w:rFonts w:ascii="Arial" w:eastAsia="Times New Roman" w:hAnsi="Arial" w:cs="Arial"/>
          <w:bCs/>
          <w:color w:val="262626"/>
          <w:lang w:eastAsia="cs-CZ"/>
        </w:rPr>
        <w:t xml:space="preserve"> </w:t>
      </w:r>
      <w:proofErr w:type="spellStart"/>
      <w:r w:rsidRPr="009C0447">
        <w:rPr>
          <w:rFonts w:ascii="Arial" w:eastAsia="Times New Roman" w:hAnsi="Arial" w:cs="Arial"/>
          <w:bCs/>
          <w:color w:val="262626"/>
          <w:lang w:eastAsia="cs-CZ"/>
        </w:rPr>
        <w:t>promoter</w:t>
      </w:r>
      <w:proofErr w:type="spellEnd"/>
      <w:r w:rsidRPr="009C0447">
        <w:rPr>
          <w:rFonts w:ascii="Arial" w:eastAsia="Times New Roman" w:hAnsi="Arial" w:cs="Arial"/>
          <w:bCs/>
          <w:color w:val="262626"/>
          <w:lang w:eastAsia="cs-CZ"/>
        </w:rPr>
        <w:t>)</w:t>
      </w:r>
    </w:p>
    <w:p w:rsidR="009C0447" w:rsidRPr="009C0447" w:rsidRDefault="009C0447" w:rsidP="009C0447">
      <w:p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proofErr w:type="spellStart"/>
      <w:r w:rsidRPr="009C0447">
        <w:rPr>
          <w:rFonts w:ascii="Arial" w:eastAsia="Times New Roman" w:hAnsi="Arial" w:cs="Arial"/>
          <w:bCs/>
          <w:color w:val="262626"/>
          <w:lang w:val="en-GB" w:eastAsia="cs-CZ"/>
        </w:rPr>
        <w:t>Úrad</w:t>
      </w:r>
      <w:proofErr w:type="spellEnd"/>
      <w:r w:rsidRPr="009C0447">
        <w:rPr>
          <w:rFonts w:ascii="Arial" w:eastAsia="Times New Roman" w:hAnsi="Arial" w:cs="Arial"/>
          <w:bCs/>
          <w:color w:val="262626"/>
          <w:lang w:val="en-GB" w:eastAsia="cs-CZ"/>
        </w:rPr>
        <w:t xml:space="preserve"> </w:t>
      </w:r>
      <w:proofErr w:type="spellStart"/>
      <w:r w:rsidRPr="009C0447">
        <w:rPr>
          <w:rFonts w:ascii="Arial" w:eastAsia="Times New Roman" w:hAnsi="Arial" w:cs="Arial"/>
          <w:bCs/>
          <w:color w:val="262626"/>
          <w:lang w:val="en-GB" w:eastAsia="cs-CZ"/>
        </w:rPr>
        <w:t>práce</w:t>
      </w:r>
      <w:proofErr w:type="spellEnd"/>
      <w:r w:rsidRPr="009C0447">
        <w:rPr>
          <w:rFonts w:ascii="Arial" w:eastAsia="Times New Roman" w:hAnsi="Arial" w:cs="Arial"/>
          <w:bCs/>
          <w:color w:val="262626"/>
          <w:lang w:val="en-GB" w:eastAsia="cs-CZ"/>
        </w:rPr>
        <w:t xml:space="preserve">, </w:t>
      </w:r>
      <w:proofErr w:type="spellStart"/>
      <w:r w:rsidRPr="009C0447">
        <w:rPr>
          <w:rFonts w:ascii="Arial" w:eastAsia="Times New Roman" w:hAnsi="Arial" w:cs="Arial"/>
          <w:bCs/>
          <w:color w:val="262626"/>
          <w:lang w:val="en-GB" w:eastAsia="cs-CZ"/>
        </w:rPr>
        <w:t>sociálnych</w:t>
      </w:r>
      <w:proofErr w:type="spellEnd"/>
      <w:r w:rsidRPr="009C0447">
        <w:rPr>
          <w:rFonts w:ascii="Arial" w:eastAsia="Times New Roman" w:hAnsi="Arial" w:cs="Arial"/>
          <w:bCs/>
          <w:color w:val="262626"/>
          <w:lang w:val="en-GB" w:eastAsia="cs-CZ"/>
        </w:rPr>
        <w:t xml:space="preserve"> </w:t>
      </w:r>
      <w:proofErr w:type="spellStart"/>
      <w:r w:rsidRPr="009C0447">
        <w:rPr>
          <w:rFonts w:ascii="Arial" w:eastAsia="Times New Roman" w:hAnsi="Arial" w:cs="Arial"/>
          <w:bCs/>
          <w:color w:val="262626"/>
          <w:lang w:val="en-GB" w:eastAsia="cs-CZ"/>
        </w:rPr>
        <w:t>vecí</w:t>
      </w:r>
      <w:proofErr w:type="spellEnd"/>
      <w:r w:rsidRPr="009C0447">
        <w:rPr>
          <w:rFonts w:ascii="Arial" w:eastAsia="Times New Roman" w:hAnsi="Arial" w:cs="Arial"/>
          <w:bCs/>
          <w:color w:val="262626"/>
          <w:lang w:val="en-GB" w:eastAsia="cs-CZ"/>
        </w:rPr>
        <w:t xml:space="preserve"> a </w:t>
      </w:r>
      <w:proofErr w:type="spellStart"/>
      <w:r w:rsidRPr="009C0447">
        <w:rPr>
          <w:rFonts w:ascii="Arial" w:eastAsia="Times New Roman" w:hAnsi="Arial" w:cs="Arial"/>
          <w:bCs/>
          <w:color w:val="262626"/>
          <w:lang w:val="en-GB" w:eastAsia="cs-CZ"/>
        </w:rPr>
        <w:t>rodiny</w:t>
      </w:r>
      <w:proofErr w:type="spellEnd"/>
      <w:r w:rsidRPr="009C0447">
        <w:rPr>
          <w:rFonts w:ascii="Arial" w:eastAsia="Times New Roman" w:hAnsi="Arial" w:cs="Arial"/>
          <w:bCs/>
          <w:color w:val="262626"/>
          <w:lang w:val="en-GB" w:eastAsia="cs-CZ"/>
        </w:rPr>
        <w:t xml:space="preserve"> Bratislava</w:t>
      </w:r>
      <w:r w:rsidRPr="009C0447">
        <w:rPr>
          <w:rFonts w:ascii="Arial" w:eastAsia="Times New Roman" w:hAnsi="Arial" w:cs="Arial"/>
          <w:bCs/>
          <w:color w:val="262626"/>
          <w:lang w:eastAsia="cs-CZ"/>
        </w:rPr>
        <w:t>, Slovensko</w:t>
      </w:r>
    </w:p>
    <w:p w:rsidR="009C0447" w:rsidRPr="009C0447" w:rsidRDefault="009C0447" w:rsidP="009C0447">
      <w:p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9C0447">
        <w:rPr>
          <w:rFonts w:ascii="Arial" w:eastAsia="Times New Roman" w:hAnsi="Arial" w:cs="Arial"/>
          <w:color w:val="262626"/>
          <w:lang w:eastAsia="cs-CZ"/>
        </w:rPr>
        <w:t xml:space="preserve">Ing. Jarmila Boháčová, Ing. Alena </w:t>
      </w:r>
      <w:proofErr w:type="spellStart"/>
      <w:r w:rsidRPr="009C0447">
        <w:rPr>
          <w:rFonts w:ascii="Arial" w:eastAsia="Times New Roman" w:hAnsi="Arial" w:cs="Arial"/>
          <w:color w:val="262626"/>
          <w:lang w:eastAsia="cs-CZ"/>
        </w:rPr>
        <w:t>Čemanová</w:t>
      </w:r>
      <w:proofErr w:type="spellEnd"/>
    </w:p>
    <w:p w:rsidR="009C0447" w:rsidRPr="009C0447" w:rsidRDefault="009C0447" w:rsidP="009C0447">
      <w:p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9C0447">
        <w:rPr>
          <w:rFonts w:ascii="Arial" w:eastAsia="Times New Roman" w:hAnsi="Arial" w:cs="Arial"/>
          <w:bCs/>
          <w:color w:val="262626"/>
          <w:lang w:eastAsia="cs-CZ"/>
        </w:rPr>
        <w:t xml:space="preserve">T-Systems International </w:t>
      </w:r>
      <w:proofErr w:type="spellStart"/>
      <w:r w:rsidRPr="009C0447">
        <w:rPr>
          <w:rFonts w:ascii="Arial" w:eastAsia="Times New Roman" w:hAnsi="Arial" w:cs="Arial"/>
          <w:bCs/>
          <w:color w:val="262626"/>
          <w:lang w:eastAsia="cs-CZ"/>
        </w:rPr>
        <w:t>GmbH</w:t>
      </w:r>
      <w:proofErr w:type="spellEnd"/>
      <w:r w:rsidRPr="009C0447">
        <w:rPr>
          <w:rFonts w:ascii="Arial" w:eastAsia="Times New Roman" w:hAnsi="Arial" w:cs="Arial"/>
          <w:bCs/>
          <w:color w:val="262626"/>
          <w:lang w:eastAsia="cs-CZ"/>
        </w:rPr>
        <w:t xml:space="preserve">, Německo, </w:t>
      </w:r>
      <w:r w:rsidR="00A873DC">
        <w:rPr>
          <w:rFonts w:ascii="Arial" w:eastAsia="Times New Roman" w:hAnsi="Arial" w:cs="Arial"/>
          <w:color w:val="262626"/>
          <w:lang w:eastAsia="cs-CZ"/>
        </w:rPr>
        <w:t>Tomáš Krebs</w:t>
      </w:r>
    </w:p>
    <w:p w:rsidR="009C0447" w:rsidRPr="00D32659" w:rsidRDefault="009C0447" w:rsidP="009C0447">
      <w:p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proofErr w:type="spellStart"/>
      <w:r w:rsidRPr="00D32659">
        <w:rPr>
          <w:rFonts w:ascii="Arial" w:eastAsia="Times New Roman" w:hAnsi="Arial" w:cs="Arial"/>
          <w:bCs/>
          <w:color w:val="262626"/>
          <w:lang w:eastAsia="cs-CZ"/>
        </w:rPr>
        <w:t>Family</w:t>
      </w:r>
      <w:proofErr w:type="spellEnd"/>
      <w:r w:rsidRPr="00D32659">
        <w:rPr>
          <w:rFonts w:ascii="Arial" w:eastAsia="Times New Roman" w:hAnsi="Arial" w:cs="Arial"/>
          <w:bCs/>
          <w:color w:val="262626"/>
          <w:lang w:eastAsia="cs-CZ"/>
        </w:rPr>
        <w:t xml:space="preserve"> Business, Rakousko, </w:t>
      </w:r>
      <w:r w:rsidRPr="00D32659">
        <w:rPr>
          <w:rFonts w:ascii="Arial" w:eastAsia="Times New Roman" w:hAnsi="Arial" w:cs="Arial"/>
          <w:color w:val="262626"/>
          <w:lang w:eastAsia="cs-CZ"/>
        </w:rPr>
        <w:t xml:space="preserve">Alice </w:t>
      </w:r>
      <w:proofErr w:type="spellStart"/>
      <w:r w:rsidRPr="00D32659">
        <w:rPr>
          <w:rFonts w:ascii="Arial" w:eastAsia="Times New Roman" w:hAnsi="Arial" w:cs="Arial"/>
          <w:color w:val="262626"/>
          <w:lang w:eastAsia="cs-CZ"/>
        </w:rPr>
        <w:t>Pitzinger</w:t>
      </w:r>
      <w:proofErr w:type="spellEnd"/>
      <w:r w:rsidRPr="00D32659">
        <w:rPr>
          <w:rFonts w:ascii="Arial" w:eastAsia="Times New Roman" w:hAnsi="Arial" w:cs="Arial"/>
          <w:color w:val="262626"/>
          <w:lang w:eastAsia="cs-CZ"/>
        </w:rPr>
        <w:t xml:space="preserve">-Ryba, </w:t>
      </w:r>
      <w:proofErr w:type="spellStart"/>
      <w:r w:rsidRPr="00D32659">
        <w:rPr>
          <w:rFonts w:ascii="Arial" w:eastAsia="Times New Roman" w:hAnsi="Arial" w:cs="Arial"/>
          <w:color w:val="262626"/>
          <w:lang w:eastAsia="cs-CZ"/>
        </w:rPr>
        <w:t>Marlene</w:t>
      </w:r>
      <w:proofErr w:type="spellEnd"/>
      <w:r w:rsidRPr="00D32659">
        <w:rPr>
          <w:rFonts w:ascii="Arial" w:eastAsia="Times New Roman" w:hAnsi="Arial" w:cs="Arial"/>
          <w:color w:val="262626"/>
          <w:lang w:eastAsia="cs-CZ"/>
        </w:rPr>
        <w:t xml:space="preserve"> </w:t>
      </w:r>
      <w:proofErr w:type="spellStart"/>
      <w:r w:rsidRPr="00D32659">
        <w:rPr>
          <w:rFonts w:ascii="Arial" w:eastAsia="Times New Roman" w:hAnsi="Arial" w:cs="Arial"/>
          <w:color w:val="262626"/>
          <w:lang w:eastAsia="cs-CZ"/>
        </w:rPr>
        <w:t>Schmalz</w:t>
      </w:r>
      <w:proofErr w:type="spellEnd"/>
    </w:p>
    <w:p w:rsidR="00A23BA5" w:rsidRDefault="009C0447" w:rsidP="008F1415">
      <w:p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proofErr w:type="spellStart"/>
      <w:r w:rsidRPr="00D32659">
        <w:rPr>
          <w:rFonts w:ascii="Arial" w:eastAsia="Times New Roman" w:hAnsi="Arial" w:cs="Arial"/>
          <w:bCs/>
          <w:color w:val="262626"/>
          <w:lang w:eastAsia="cs-CZ"/>
        </w:rPr>
        <w:t>Arbetsformedlingen</w:t>
      </w:r>
      <w:proofErr w:type="spellEnd"/>
      <w:r w:rsidRPr="00D32659">
        <w:rPr>
          <w:rFonts w:ascii="Arial" w:eastAsia="Times New Roman" w:hAnsi="Arial" w:cs="Arial"/>
          <w:bCs/>
          <w:color w:val="262626"/>
          <w:lang w:eastAsia="cs-CZ"/>
        </w:rPr>
        <w:t xml:space="preserve">, Švédsko, </w:t>
      </w:r>
      <w:proofErr w:type="spellStart"/>
      <w:r w:rsidRPr="00D32659">
        <w:rPr>
          <w:rFonts w:ascii="Arial" w:eastAsia="Times New Roman" w:hAnsi="Arial" w:cs="Arial"/>
          <w:color w:val="262626"/>
          <w:lang w:eastAsia="cs-CZ"/>
        </w:rPr>
        <w:t>Clas</w:t>
      </w:r>
      <w:proofErr w:type="spellEnd"/>
      <w:r w:rsidRPr="00D32659">
        <w:rPr>
          <w:rFonts w:ascii="Arial" w:eastAsia="Times New Roman" w:hAnsi="Arial" w:cs="Arial"/>
          <w:color w:val="262626"/>
          <w:lang w:eastAsia="cs-CZ"/>
        </w:rPr>
        <w:t xml:space="preserve"> </w:t>
      </w:r>
      <w:proofErr w:type="spellStart"/>
      <w:r w:rsidRPr="00D32659">
        <w:rPr>
          <w:rFonts w:ascii="Arial" w:eastAsia="Times New Roman" w:hAnsi="Arial" w:cs="Arial"/>
          <w:color w:val="262626"/>
          <w:lang w:eastAsia="cs-CZ"/>
        </w:rPr>
        <w:t>Olsson</w:t>
      </w:r>
      <w:proofErr w:type="spellEnd"/>
      <w:r w:rsidRPr="00D32659">
        <w:rPr>
          <w:rFonts w:ascii="Arial" w:eastAsia="Times New Roman" w:hAnsi="Arial" w:cs="Arial"/>
          <w:color w:val="262626"/>
          <w:lang w:eastAsia="cs-CZ"/>
        </w:rPr>
        <w:t xml:space="preserve">, Jan </w:t>
      </w:r>
      <w:proofErr w:type="spellStart"/>
      <w:r w:rsidRPr="00D32659">
        <w:rPr>
          <w:rFonts w:ascii="Arial" w:eastAsia="Times New Roman" w:hAnsi="Arial" w:cs="Arial"/>
          <w:color w:val="262626"/>
          <w:lang w:eastAsia="cs-CZ"/>
        </w:rPr>
        <w:t>Sundqvist</w:t>
      </w:r>
      <w:proofErr w:type="spellEnd"/>
    </w:p>
    <w:p w:rsidR="00B22C6D" w:rsidRPr="00B22C6D" w:rsidRDefault="00B22C6D" w:rsidP="008F1415">
      <w:p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</w:p>
    <w:p w:rsidR="00325615" w:rsidRPr="00D32659" w:rsidRDefault="001B55EF" w:rsidP="008F1415">
      <w:pPr>
        <w:spacing w:after="0" w:line="360" w:lineRule="auto"/>
        <w:rPr>
          <w:rFonts w:ascii="Arial" w:eastAsia="Times New Roman" w:hAnsi="Arial" w:cs="Arial"/>
          <w:b/>
          <w:color w:val="262626"/>
          <w:u w:val="single"/>
          <w:lang w:eastAsia="cs-CZ"/>
        </w:rPr>
      </w:pPr>
      <w:r w:rsidRPr="00D32659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>Projektový tým</w:t>
      </w:r>
    </w:p>
    <w:p w:rsidR="00CA7CD9" w:rsidRPr="00D32659" w:rsidRDefault="006A47DC" w:rsidP="000F36B8">
      <w:pPr>
        <w:numPr>
          <w:ilvl w:val="0"/>
          <w:numId w:val="45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D32659">
        <w:rPr>
          <w:rFonts w:ascii="Arial" w:eastAsia="Times New Roman" w:hAnsi="Arial" w:cs="Arial"/>
          <w:bCs/>
          <w:color w:val="262626"/>
          <w:lang w:eastAsia="cs-CZ"/>
        </w:rPr>
        <w:t>Projektový manažer</w:t>
      </w:r>
      <w:r w:rsidRPr="00D32659">
        <w:rPr>
          <w:rFonts w:ascii="Arial" w:eastAsia="Times New Roman" w:hAnsi="Arial" w:cs="Arial"/>
          <w:color w:val="262626"/>
          <w:lang w:eastAsia="cs-CZ"/>
        </w:rPr>
        <w:t>: RNDr. Jiří Fukan, Ph.D.</w:t>
      </w:r>
    </w:p>
    <w:p w:rsidR="00CA7CD9" w:rsidRPr="00D32659" w:rsidRDefault="006A47DC" w:rsidP="000F36B8">
      <w:pPr>
        <w:numPr>
          <w:ilvl w:val="0"/>
          <w:numId w:val="45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D32659">
        <w:rPr>
          <w:rFonts w:ascii="Arial" w:eastAsia="Times New Roman" w:hAnsi="Arial" w:cs="Arial"/>
          <w:bCs/>
          <w:color w:val="262626"/>
          <w:lang w:eastAsia="cs-CZ"/>
        </w:rPr>
        <w:t>Finanční manažer</w:t>
      </w:r>
      <w:r w:rsidRPr="00D32659">
        <w:rPr>
          <w:rFonts w:ascii="Arial" w:eastAsia="Times New Roman" w:hAnsi="Arial" w:cs="Arial"/>
          <w:color w:val="262626"/>
          <w:lang w:eastAsia="cs-CZ"/>
        </w:rPr>
        <w:t xml:space="preserve">:  ing. Jiří </w:t>
      </w:r>
      <w:proofErr w:type="spellStart"/>
      <w:r w:rsidRPr="00D32659">
        <w:rPr>
          <w:rFonts w:ascii="Arial" w:eastAsia="Times New Roman" w:hAnsi="Arial" w:cs="Arial"/>
          <w:color w:val="262626"/>
          <w:lang w:eastAsia="cs-CZ"/>
        </w:rPr>
        <w:t>Šimbera</w:t>
      </w:r>
      <w:proofErr w:type="spellEnd"/>
    </w:p>
    <w:p w:rsidR="00CA7CD9" w:rsidRPr="00D32659" w:rsidRDefault="006A47DC" w:rsidP="000F36B8">
      <w:pPr>
        <w:numPr>
          <w:ilvl w:val="0"/>
          <w:numId w:val="45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D32659">
        <w:rPr>
          <w:rFonts w:ascii="Arial" w:eastAsia="Times New Roman" w:hAnsi="Arial" w:cs="Arial"/>
          <w:bCs/>
          <w:color w:val="262626"/>
          <w:lang w:eastAsia="cs-CZ"/>
        </w:rPr>
        <w:t>Koordinátor projektu</w:t>
      </w:r>
      <w:r w:rsidRPr="00D32659">
        <w:rPr>
          <w:rFonts w:ascii="Arial" w:eastAsia="Times New Roman" w:hAnsi="Arial" w:cs="Arial"/>
          <w:color w:val="262626"/>
          <w:lang w:eastAsia="cs-CZ"/>
        </w:rPr>
        <w:t>: Bc. Dagmar Adamcová</w:t>
      </w:r>
    </w:p>
    <w:p w:rsidR="00CA7CD9" w:rsidRPr="00D32659" w:rsidRDefault="006A47DC" w:rsidP="000F36B8">
      <w:pPr>
        <w:numPr>
          <w:ilvl w:val="0"/>
          <w:numId w:val="45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D32659">
        <w:rPr>
          <w:rFonts w:ascii="Arial" w:eastAsia="Times New Roman" w:hAnsi="Arial" w:cs="Arial"/>
          <w:bCs/>
          <w:color w:val="262626"/>
          <w:lang w:eastAsia="cs-CZ"/>
        </w:rPr>
        <w:t xml:space="preserve">Odborný garant: </w:t>
      </w:r>
      <w:r w:rsidRPr="00D32659">
        <w:rPr>
          <w:rFonts w:ascii="Arial" w:eastAsia="Times New Roman" w:hAnsi="Arial" w:cs="Arial"/>
          <w:color w:val="262626"/>
          <w:lang w:eastAsia="cs-CZ"/>
        </w:rPr>
        <w:t>RNDr. Josef Pitner, Ph.D.</w:t>
      </w:r>
    </w:p>
    <w:p w:rsidR="00CA7CD9" w:rsidRPr="00D32659" w:rsidRDefault="006A47DC" w:rsidP="000F36B8">
      <w:pPr>
        <w:numPr>
          <w:ilvl w:val="0"/>
          <w:numId w:val="45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D32659">
        <w:rPr>
          <w:rFonts w:ascii="Arial" w:eastAsia="Times New Roman" w:hAnsi="Arial" w:cs="Arial"/>
          <w:bCs/>
          <w:color w:val="262626"/>
          <w:lang w:eastAsia="cs-CZ"/>
        </w:rPr>
        <w:t xml:space="preserve">Účetní: </w:t>
      </w:r>
      <w:r w:rsidRPr="00D32659">
        <w:rPr>
          <w:rFonts w:ascii="Arial" w:eastAsia="Times New Roman" w:hAnsi="Arial" w:cs="Arial"/>
          <w:color w:val="262626"/>
          <w:lang w:eastAsia="cs-CZ"/>
        </w:rPr>
        <w:t>Dagmar Rylichová</w:t>
      </w:r>
    </w:p>
    <w:p w:rsidR="00CA7CD9" w:rsidRPr="00D32659" w:rsidRDefault="006A47DC" w:rsidP="000F36B8">
      <w:pPr>
        <w:numPr>
          <w:ilvl w:val="0"/>
          <w:numId w:val="45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D32659">
        <w:rPr>
          <w:rFonts w:ascii="Arial" w:eastAsia="Times New Roman" w:hAnsi="Arial" w:cs="Arial"/>
          <w:bCs/>
          <w:color w:val="262626"/>
          <w:lang w:eastAsia="cs-CZ"/>
        </w:rPr>
        <w:t>Asistentka</w:t>
      </w:r>
      <w:r w:rsidRPr="00D32659">
        <w:rPr>
          <w:rFonts w:ascii="Arial" w:eastAsia="Times New Roman" w:hAnsi="Arial" w:cs="Arial"/>
          <w:color w:val="262626"/>
          <w:lang w:eastAsia="cs-CZ"/>
        </w:rPr>
        <w:t>: Mgr. Lenka Navrátilová</w:t>
      </w:r>
    </w:p>
    <w:p w:rsidR="00D32659" w:rsidRDefault="00D32659" w:rsidP="008F1415">
      <w:pPr>
        <w:spacing w:after="0" w:line="360" w:lineRule="auto"/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</w:pPr>
    </w:p>
    <w:p w:rsidR="00A23BA5" w:rsidRPr="00D32659" w:rsidRDefault="00D32659" w:rsidP="008F1415">
      <w:pPr>
        <w:spacing w:after="0" w:line="360" w:lineRule="auto"/>
        <w:rPr>
          <w:rFonts w:ascii="Arial" w:eastAsia="Times New Roman" w:hAnsi="Arial" w:cs="Arial"/>
          <w:b/>
          <w:color w:val="262626"/>
          <w:u w:val="single"/>
          <w:lang w:eastAsia="cs-CZ"/>
        </w:rPr>
      </w:pPr>
      <w:r w:rsidRPr="00D32659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>Hlavní cíle projektu</w:t>
      </w:r>
    </w:p>
    <w:p w:rsidR="00CA7CD9" w:rsidRPr="00DE7474" w:rsidRDefault="006A47DC" w:rsidP="000F36B8">
      <w:pPr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DE7474">
        <w:rPr>
          <w:rFonts w:ascii="Arial" w:eastAsia="Times New Roman" w:hAnsi="Arial" w:cs="Arial"/>
          <w:color w:val="262626"/>
          <w:lang w:eastAsia="cs-CZ"/>
        </w:rPr>
        <w:t>Ustavení tematické sítě</w:t>
      </w:r>
    </w:p>
    <w:p w:rsidR="00CA7CD9" w:rsidRPr="00DE7474" w:rsidRDefault="006A47DC" w:rsidP="000F36B8">
      <w:pPr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DE7474">
        <w:rPr>
          <w:rFonts w:ascii="Arial" w:eastAsia="Times New Roman" w:hAnsi="Arial" w:cs="Arial"/>
          <w:color w:val="262626"/>
          <w:lang w:eastAsia="cs-CZ"/>
        </w:rPr>
        <w:t>Uspořádání tří odborných workshopů s cílem výměny know-how z činností, kteří jednotlivý partneři zaštiťují</w:t>
      </w:r>
    </w:p>
    <w:p w:rsidR="00CA7CD9" w:rsidRPr="00DE7474" w:rsidRDefault="006A47DC" w:rsidP="000F36B8">
      <w:pPr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DE7474">
        <w:rPr>
          <w:rFonts w:ascii="Arial" w:eastAsia="Times New Roman" w:hAnsi="Arial" w:cs="Arial"/>
          <w:color w:val="262626"/>
          <w:lang w:eastAsia="cs-CZ"/>
        </w:rPr>
        <w:t>Zpracování studií ‚Analýza stávajícího systému zajištění sociálních služeb v zemích EU‘ a ‚Možnosti rozvoje systému sociálních služeb v současných podmínkách ČR a zvlášť Jihomoravského kraje‘</w:t>
      </w:r>
    </w:p>
    <w:p w:rsidR="00CA7CD9" w:rsidRPr="00DE7474" w:rsidRDefault="006A47DC" w:rsidP="000F36B8">
      <w:pPr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DE7474">
        <w:rPr>
          <w:rFonts w:ascii="Arial" w:eastAsia="Times New Roman" w:hAnsi="Arial" w:cs="Arial"/>
          <w:color w:val="262626"/>
          <w:lang w:eastAsia="cs-CZ"/>
        </w:rPr>
        <w:t>Uspořádání závěrečné mezinárodní konference</w:t>
      </w:r>
    </w:p>
    <w:p w:rsidR="00CA7CD9" w:rsidRPr="00DE7474" w:rsidRDefault="006A47DC" w:rsidP="000F36B8">
      <w:pPr>
        <w:numPr>
          <w:ilvl w:val="0"/>
          <w:numId w:val="46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DE7474">
        <w:rPr>
          <w:rFonts w:ascii="Arial" w:eastAsia="Times New Roman" w:hAnsi="Arial" w:cs="Arial"/>
          <w:color w:val="262626"/>
          <w:lang w:eastAsia="cs-CZ"/>
        </w:rPr>
        <w:t>Vytvoření příručky dobré praxe</w:t>
      </w:r>
    </w:p>
    <w:p w:rsidR="00684BC3" w:rsidRPr="00684BC3" w:rsidRDefault="00684BC3" w:rsidP="008F1415">
      <w:pPr>
        <w:spacing w:after="0" w:line="360" w:lineRule="auto"/>
        <w:rPr>
          <w:rFonts w:ascii="Arial" w:eastAsia="Times New Roman" w:hAnsi="Arial" w:cs="Arial"/>
          <w:bCs/>
          <w:color w:val="262626"/>
          <w:lang w:eastAsia="cs-CZ"/>
        </w:rPr>
      </w:pPr>
    </w:p>
    <w:p w:rsidR="00A23BA5" w:rsidRPr="00684BC3" w:rsidRDefault="00684BC3" w:rsidP="008F1415">
      <w:pPr>
        <w:spacing w:after="0" w:line="360" w:lineRule="auto"/>
        <w:rPr>
          <w:rFonts w:ascii="Arial" w:eastAsia="Times New Roman" w:hAnsi="Arial" w:cs="Arial"/>
          <w:b/>
          <w:color w:val="262626"/>
          <w:u w:val="single"/>
          <w:lang w:eastAsia="cs-CZ"/>
        </w:rPr>
      </w:pPr>
      <w:r w:rsidRPr="00684BC3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>Cílová skupina projektu</w:t>
      </w:r>
    </w:p>
    <w:p w:rsidR="00CA7CD9" w:rsidRPr="00684BC3" w:rsidRDefault="006A47DC" w:rsidP="000F36B8">
      <w:pPr>
        <w:numPr>
          <w:ilvl w:val="0"/>
          <w:numId w:val="47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684BC3">
        <w:rPr>
          <w:rFonts w:ascii="Arial" w:eastAsia="Times New Roman" w:hAnsi="Arial" w:cs="Arial"/>
          <w:color w:val="262626"/>
          <w:lang w:eastAsia="cs-CZ"/>
        </w:rPr>
        <w:t>Úřad práce ČR</w:t>
      </w:r>
    </w:p>
    <w:p w:rsidR="00CA7CD9" w:rsidRPr="00684BC3" w:rsidRDefault="006A47DC" w:rsidP="000F36B8">
      <w:pPr>
        <w:numPr>
          <w:ilvl w:val="0"/>
          <w:numId w:val="47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684BC3">
        <w:rPr>
          <w:rFonts w:ascii="Arial" w:eastAsia="Times New Roman" w:hAnsi="Arial" w:cs="Arial"/>
          <w:color w:val="262626"/>
          <w:lang w:eastAsia="cs-CZ"/>
        </w:rPr>
        <w:t>Odborní a vedoucí pracovníci – zaměstnanci ÚP ČR, krajské pobočky v Brně, podpořeno má být celkem 50 zaměstnanců</w:t>
      </w:r>
    </w:p>
    <w:p w:rsidR="00CA7CD9" w:rsidRPr="00684BC3" w:rsidRDefault="006A47DC" w:rsidP="000F36B8">
      <w:pPr>
        <w:numPr>
          <w:ilvl w:val="0"/>
          <w:numId w:val="47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684BC3">
        <w:rPr>
          <w:rFonts w:ascii="Arial" w:eastAsia="Times New Roman" w:hAnsi="Arial" w:cs="Arial"/>
          <w:color w:val="262626"/>
          <w:lang w:eastAsia="cs-CZ"/>
        </w:rPr>
        <w:t>Sociální partneři (Hospodářská komora, neziskové organizace)</w:t>
      </w:r>
    </w:p>
    <w:p w:rsidR="00A23BA5" w:rsidRPr="00230FCE" w:rsidRDefault="00230FCE" w:rsidP="008F1415">
      <w:pPr>
        <w:spacing w:after="0" w:line="360" w:lineRule="auto"/>
        <w:rPr>
          <w:rFonts w:ascii="Arial" w:eastAsia="Times New Roman" w:hAnsi="Arial" w:cs="Arial"/>
          <w:b/>
          <w:color w:val="262626"/>
          <w:u w:val="single"/>
          <w:lang w:eastAsia="cs-CZ"/>
        </w:rPr>
      </w:pPr>
      <w:r w:rsidRPr="00230FCE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lastRenderedPageBreak/>
        <w:t>Harmonogram projektu</w:t>
      </w:r>
    </w:p>
    <w:p w:rsidR="00CA7CD9" w:rsidRPr="00230FCE" w:rsidRDefault="006A47DC" w:rsidP="000F36B8">
      <w:pPr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230FCE">
        <w:rPr>
          <w:rFonts w:ascii="Arial" w:eastAsia="Times New Roman" w:hAnsi="Arial" w:cs="Arial"/>
          <w:color w:val="262626"/>
          <w:lang w:eastAsia="cs-CZ"/>
        </w:rPr>
        <w:t xml:space="preserve">Trvání projektu: </w:t>
      </w:r>
      <w:r w:rsidRPr="00230FCE">
        <w:rPr>
          <w:rFonts w:ascii="Arial" w:eastAsia="Times New Roman" w:hAnsi="Arial" w:cs="Arial"/>
          <w:bCs/>
          <w:color w:val="262626"/>
          <w:lang w:eastAsia="cs-CZ"/>
        </w:rPr>
        <w:t>1.7.2013 – 30.6.2015</w:t>
      </w:r>
    </w:p>
    <w:p w:rsidR="00CA7CD9" w:rsidRPr="00230FCE" w:rsidRDefault="006A47DC" w:rsidP="000F36B8">
      <w:pPr>
        <w:numPr>
          <w:ilvl w:val="0"/>
          <w:numId w:val="48"/>
        </w:numPr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 w:rsidRPr="00230FCE">
        <w:rPr>
          <w:rFonts w:ascii="Arial" w:eastAsia="Times New Roman" w:hAnsi="Arial" w:cs="Arial"/>
          <w:color w:val="262626"/>
          <w:lang w:eastAsia="cs-CZ"/>
        </w:rPr>
        <w:t>Workshopy:</w:t>
      </w:r>
    </w:p>
    <w:p w:rsidR="00230FCE" w:rsidRPr="00230FCE" w:rsidRDefault="00230FCE" w:rsidP="00F43396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230FCE">
        <w:rPr>
          <w:rFonts w:ascii="Arial" w:eastAsia="Times New Roman" w:hAnsi="Arial" w:cs="Arial"/>
          <w:bCs/>
          <w:color w:val="262626"/>
          <w:lang w:eastAsia="cs-CZ"/>
        </w:rPr>
        <w:t>06/2014</w:t>
      </w:r>
      <w:r w:rsidRPr="00230FCE">
        <w:rPr>
          <w:rFonts w:ascii="Arial" w:eastAsia="Times New Roman" w:hAnsi="Arial" w:cs="Arial"/>
          <w:color w:val="262626"/>
          <w:lang w:eastAsia="cs-CZ"/>
        </w:rPr>
        <w:t>: Postavení odvětví sociálních služeb v systému národního hospodářství v ČR, v EU a v jednotlivých do projektu zapojených zemí. Charakteristika současného stavu a odhad dalšího vývoje. Dopady hospodářské recese na rozsah, intenzitu a kvalitu poskytovaných služeb.</w:t>
      </w:r>
    </w:p>
    <w:p w:rsidR="00230FCE" w:rsidRPr="00230FCE" w:rsidRDefault="00230FCE" w:rsidP="00F43396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230FCE">
        <w:rPr>
          <w:rFonts w:ascii="Arial" w:eastAsia="Times New Roman" w:hAnsi="Arial" w:cs="Arial"/>
          <w:bCs/>
          <w:color w:val="262626"/>
          <w:lang w:eastAsia="cs-CZ"/>
        </w:rPr>
        <w:t xml:space="preserve">10/2014: </w:t>
      </w:r>
      <w:r w:rsidRPr="00230FCE">
        <w:rPr>
          <w:rFonts w:ascii="Arial" w:eastAsia="Times New Roman" w:hAnsi="Arial" w:cs="Arial"/>
          <w:color w:val="262626"/>
          <w:lang w:eastAsia="cs-CZ"/>
        </w:rPr>
        <w:t>Poskytování sociálních služeb - hlavní principy fungování těchto služeb v jednotlivých partnerských zemích, hlavní nedostatky a hlavní výhody jednotlivých "národních" přístupů. Úkoly veřejné správy a regionální samosprávy na tomto úseku, iniciativy nestátních neziskových organizací a jejich možnosti efektivně působit v oblasti sociálních služeb. Sociální služby a veřejné rozpočty.</w:t>
      </w:r>
    </w:p>
    <w:p w:rsidR="00230FCE" w:rsidRPr="00230FCE" w:rsidRDefault="00230FCE" w:rsidP="00F43396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230FCE">
        <w:rPr>
          <w:rFonts w:ascii="Arial" w:eastAsia="Times New Roman" w:hAnsi="Arial" w:cs="Arial"/>
          <w:bCs/>
          <w:color w:val="262626"/>
          <w:lang w:eastAsia="cs-CZ"/>
        </w:rPr>
        <w:t>01/2015</w:t>
      </w:r>
      <w:r w:rsidRPr="00230FCE">
        <w:rPr>
          <w:rFonts w:ascii="Arial" w:eastAsia="Times New Roman" w:hAnsi="Arial" w:cs="Arial"/>
          <w:color w:val="262626"/>
          <w:lang w:eastAsia="cs-CZ"/>
        </w:rPr>
        <w:t xml:space="preserve">:  Postavení úřadů práce v systému poskytování sociální služeb v jednotlivých partnerských zemích. Možnosti spolufinancování sociálních služeb z prostředků aktivní politiky zaměstnanosti. Možnosti rekvalifikace nezaměstnaných osob pro práci v odvětví sociálních služeb. </w:t>
      </w:r>
    </w:p>
    <w:p w:rsidR="00A23BA5" w:rsidRDefault="00230FCE" w:rsidP="00F43396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230FCE">
        <w:rPr>
          <w:rFonts w:ascii="Arial" w:eastAsia="Times New Roman" w:hAnsi="Arial" w:cs="Arial"/>
          <w:bCs/>
          <w:color w:val="262626"/>
          <w:lang w:eastAsia="cs-CZ"/>
        </w:rPr>
        <w:t>05/2015</w:t>
      </w:r>
      <w:r w:rsidRPr="00230FCE">
        <w:rPr>
          <w:rFonts w:ascii="Arial" w:eastAsia="Times New Roman" w:hAnsi="Arial" w:cs="Arial"/>
          <w:color w:val="262626"/>
          <w:lang w:eastAsia="cs-CZ"/>
        </w:rPr>
        <w:t xml:space="preserve">: Závěrečná konference. </w:t>
      </w:r>
    </w:p>
    <w:p w:rsidR="00B22C6D" w:rsidRPr="00B22C6D" w:rsidRDefault="00B22C6D" w:rsidP="00F43396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</w:p>
    <w:p w:rsidR="003F30CA" w:rsidRPr="003F30CA" w:rsidRDefault="003F30CA" w:rsidP="00F43396">
      <w:pPr>
        <w:spacing w:after="0" w:line="360" w:lineRule="auto"/>
        <w:jc w:val="both"/>
        <w:rPr>
          <w:rFonts w:ascii="Arial" w:eastAsia="Times New Roman" w:hAnsi="Arial" w:cs="Arial"/>
          <w:b/>
          <w:color w:val="262626"/>
          <w:u w:val="single"/>
          <w:lang w:eastAsia="cs-CZ"/>
        </w:rPr>
      </w:pPr>
      <w:r w:rsidRPr="003F30CA">
        <w:rPr>
          <w:rFonts w:ascii="Arial" w:eastAsia="Times New Roman" w:hAnsi="Arial" w:cs="Arial"/>
          <w:b/>
          <w:color w:val="262626"/>
          <w:u w:val="single"/>
          <w:lang w:eastAsia="cs-CZ"/>
        </w:rPr>
        <w:t>Představení partnerů projektu:</w:t>
      </w:r>
    </w:p>
    <w:p w:rsidR="003F30CA" w:rsidRDefault="003F30CA" w:rsidP="00F43396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3F30CA">
        <w:rPr>
          <w:rFonts w:ascii="Arial" w:eastAsia="Times New Roman" w:hAnsi="Arial" w:cs="Arial"/>
          <w:color w:val="262626"/>
          <w:lang w:eastAsia="cs-CZ"/>
        </w:rPr>
        <w:t xml:space="preserve">Firma </w:t>
      </w:r>
      <w:r w:rsidRPr="007E2803">
        <w:rPr>
          <w:rFonts w:ascii="Arial" w:eastAsia="Times New Roman" w:hAnsi="Arial" w:cs="Arial"/>
          <w:b/>
          <w:bCs/>
          <w:color w:val="262626"/>
          <w:lang w:eastAsia="cs-CZ"/>
        </w:rPr>
        <w:t xml:space="preserve">T-Systems International </w:t>
      </w:r>
      <w:proofErr w:type="spellStart"/>
      <w:r w:rsidRPr="007E2803">
        <w:rPr>
          <w:rFonts w:ascii="Arial" w:eastAsia="Times New Roman" w:hAnsi="Arial" w:cs="Arial"/>
          <w:b/>
          <w:bCs/>
          <w:color w:val="262626"/>
          <w:lang w:eastAsia="cs-CZ"/>
        </w:rPr>
        <w:t>GmbH</w:t>
      </w:r>
      <w:proofErr w:type="spellEnd"/>
      <w:r w:rsidRPr="003F30CA">
        <w:rPr>
          <w:rFonts w:ascii="Arial" w:eastAsia="Times New Roman" w:hAnsi="Arial" w:cs="Arial"/>
          <w:bCs/>
          <w:color w:val="262626"/>
          <w:lang w:eastAsia="cs-CZ"/>
        </w:rPr>
        <w:t xml:space="preserve"> </w:t>
      </w:r>
      <w:r w:rsidRPr="003F30CA">
        <w:rPr>
          <w:rFonts w:ascii="Arial" w:eastAsia="Times New Roman" w:hAnsi="Arial" w:cs="Arial"/>
          <w:color w:val="262626"/>
          <w:lang w:eastAsia="cs-CZ"/>
        </w:rPr>
        <w:t>se v Německu postupně etablovala jako významný podporovatel sociálních a zdravotních služeb. Vytváří v sociální a zdravotní oblasti inovativní metody, které jsou zejména založeny na využití moderních informačních a komunikačních technologií. Je zřejmé, že sociální a zdravotní služby vyžadují stále nové výzvy, především z důvodu efektivnějších pracovních postupů a snižování vynakládaných státních prostředků. Nové technologické možnosti otevírají mnoho příležitostí pro preventivní péči a ošetřovatelství. Zdravotní pojišťovny snižují svoje administrativní náklady pomocí elektronických zařízení místo nákladů na papír, navíc díky elektronickým zařízením mají lékaři možnost přístupu k údajům pacientů, kdykoliv a kdekoliv potřebují. Technologie tedy pomáhá, aby se život stal bezpečnější a pohodlnější ve stáří. Ukazuje se, že digitální data pomáhají při podpůrných procesech, urychlují pracovní postupy a můžou snížit náklady a zlepšit kvalitu sociální péče. Využití široké škály IT aplikací poskytuje optimální užitek v sociální oblasti.</w:t>
      </w:r>
    </w:p>
    <w:p w:rsidR="00733139" w:rsidRDefault="00733139" w:rsidP="00F43396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</w:p>
    <w:p w:rsidR="00823849" w:rsidRPr="00823849" w:rsidRDefault="00823849" w:rsidP="00F43396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823849">
        <w:rPr>
          <w:rFonts w:ascii="Arial" w:eastAsia="Times New Roman" w:hAnsi="Arial" w:cs="Arial"/>
          <w:color w:val="262626"/>
          <w:lang w:eastAsia="cs-CZ"/>
        </w:rPr>
        <w:lastRenderedPageBreak/>
        <w:t xml:space="preserve">Rakouská organizace </w:t>
      </w:r>
      <w:proofErr w:type="spellStart"/>
      <w:r w:rsidRPr="00823849">
        <w:rPr>
          <w:rFonts w:ascii="Arial" w:eastAsia="Times New Roman" w:hAnsi="Arial" w:cs="Arial"/>
          <w:b/>
          <w:bCs/>
          <w:color w:val="262626"/>
          <w:lang w:eastAsia="cs-CZ"/>
        </w:rPr>
        <w:t>Family</w:t>
      </w:r>
      <w:proofErr w:type="spellEnd"/>
      <w:r w:rsidRPr="00823849">
        <w:rPr>
          <w:rFonts w:ascii="Arial" w:eastAsia="Times New Roman" w:hAnsi="Arial" w:cs="Arial"/>
          <w:b/>
          <w:bCs/>
          <w:color w:val="262626"/>
          <w:lang w:eastAsia="cs-CZ"/>
        </w:rPr>
        <w:t xml:space="preserve"> Business </w:t>
      </w:r>
      <w:r w:rsidRPr="00823849">
        <w:rPr>
          <w:rFonts w:ascii="Arial" w:eastAsia="Times New Roman" w:hAnsi="Arial" w:cs="Arial"/>
          <w:color w:val="262626"/>
          <w:lang w:eastAsia="cs-CZ"/>
        </w:rPr>
        <w:t xml:space="preserve">je významné sdružení zabývající se otázkami péče o dítě. Radí rodičům a analyzuje stávající zařízení péče o děti a také nabízí v celém Rakousku jedinečný a komplexní přehled služeb pro rodiče a jejich děti. Tato databáze je aktualizována a doplňována. Organizace také přichází z inovačními návrhy a řešeními v problematice rodinné a sociální politiky. </w:t>
      </w:r>
      <w:proofErr w:type="spellStart"/>
      <w:r w:rsidRPr="00823849">
        <w:rPr>
          <w:rFonts w:ascii="Arial" w:eastAsia="Times New Roman" w:hAnsi="Arial" w:cs="Arial"/>
          <w:color w:val="262626"/>
          <w:lang w:eastAsia="cs-CZ"/>
        </w:rPr>
        <w:t>Family</w:t>
      </w:r>
      <w:proofErr w:type="spellEnd"/>
      <w:r w:rsidRPr="00823849">
        <w:rPr>
          <w:rFonts w:ascii="Arial" w:eastAsia="Times New Roman" w:hAnsi="Arial" w:cs="Arial"/>
          <w:color w:val="262626"/>
          <w:lang w:eastAsia="cs-CZ"/>
        </w:rPr>
        <w:t xml:space="preserve"> Business také zprostředkuje hlídání dětí au-pair. Ve své činnosti pokračuje doposud i s podporou státu (daňové zvýhodnění pro rodiny a poskytovatele péče) a dalších organizací, působících v sociální sféře. Organizace se zabývá problematikou rodin, dětí i seniorů komplexně, ať již se jedná o podporu, poradenství nebo vzdělávání všech věkových skupin. Podporuje komunikaci a pomoc mezi generacemi v rodině i celospolečensky.</w:t>
      </w:r>
    </w:p>
    <w:p w:rsidR="00823849" w:rsidRDefault="00823849" w:rsidP="00F4339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823849" w:rsidRPr="00823849" w:rsidRDefault="00823849" w:rsidP="00F43396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proofErr w:type="spellStart"/>
      <w:r w:rsidRPr="00823849">
        <w:rPr>
          <w:rFonts w:ascii="Arial" w:eastAsia="Times New Roman" w:hAnsi="Arial" w:cs="Arial"/>
          <w:b/>
          <w:bCs/>
          <w:color w:val="262626"/>
          <w:lang w:eastAsia="cs-CZ"/>
        </w:rPr>
        <w:t>Arbetsförmedlingen</w:t>
      </w:r>
      <w:proofErr w:type="spellEnd"/>
      <w:r w:rsidRPr="00823849">
        <w:rPr>
          <w:rFonts w:ascii="Arial" w:eastAsia="Times New Roman" w:hAnsi="Arial" w:cs="Arial"/>
          <w:color w:val="262626"/>
          <w:lang w:eastAsia="cs-CZ"/>
        </w:rPr>
        <w:t xml:space="preserve"> je Úřad práce ve Švédsku. Jeho poslání, dlouhodobé cíle a úkoly stanovuje parlament a vláda a jsou formulovány v instrukcích pro Úřad práce, v nichž stojí, že </w:t>
      </w:r>
      <w:proofErr w:type="spellStart"/>
      <w:r w:rsidRPr="00823849">
        <w:rPr>
          <w:rFonts w:ascii="Arial" w:eastAsia="Times New Roman" w:hAnsi="Arial" w:cs="Arial"/>
          <w:color w:val="262626"/>
          <w:lang w:eastAsia="cs-CZ"/>
        </w:rPr>
        <w:t>Arbetsförmedlingen</w:t>
      </w:r>
      <w:proofErr w:type="spellEnd"/>
      <w:r w:rsidRPr="00823849">
        <w:rPr>
          <w:rFonts w:ascii="Arial" w:eastAsia="Times New Roman" w:hAnsi="Arial" w:cs="Arial"/>
          <w:color w:val="262626"/>
          <w:lang w:eastAsia="cs-CZ"/>
        </w:rPr>
        <w:t xml:space="preserve"> je zodpovědný za veřejné služby zaměstnanosti, za realizaci politiky zaměstnanosti a podílí se na zajišťování úkolů v sociální oblasti. Obecnými cíli </w:t>
      </w:r>
      <w:proofErr w:type="spellStart"/>
      <w:r w:rsidRPr="00823849">
        <w:rPr>
          <w:rFonts w:ascii="Arial" w:eastAsia="Times New Roman" w:hAnsi="Arial" w:cs="Arial"/>
          <w:color w:val="262626"/>
          <w:lang w:eastAsia="cs-CZ"/>
        </w:rPr>
        <w:t>Arbetsförmedlingen</w:t>
      </w:r>
      <w:proofErr w:type="spellEnd"/>
      <w:r w:rsidRPr="00823849">
        <w:rPr>
          <w:rFonts w:ascii="Arial" w:eastAsia="Times New Roman" w:hAnsi="Arial" w:cs="Arial"/>
          <w:color w:val="262626"/>
          <w:lang w:eastAsia="cs-CZ"/>
        </w:rPr>
        <w:t xml:space="preserve"> je pracovat na zlepšování situace na trhu práce zejména skrze efektivní propojování uchazečů/uchazeček o zaměstnání s volnými pracovními místy (tzv. aktivní </w:t>
      </w:r>
      <w:proofErr w:type="spellStart"/>
      <w:r w:rsidRPr="00823849">
        <w:rPr>
          <w:rFonts w:ascii="Arial" w:eastAsia="Times New Roman" w:hAnsi="Arial" w:cs="Arial"/>
          <w:color w:val="262626"/>
          <w:lang w:eastAsia="cs-CZ"/>
        </w:rPr>
        <w:t>matching</w:t>
      </w:r>
      <w:proofErr w:type="spellEnd"/>
      <w:r w:rsidRPr="00823849">
        <w:rPr>
          <w:rFonts w:ascii="Arial" w:eastAsia="Times New Roman" w:hAnsi="Arial" w:cs="Arial"/>
          <w:color w:val="262626"/>
          <w:lang w:eastAsia="cs-CZ"/>
        </w:rPr>
        <w:t>), upřednostňování osob znevýhodněných na trhu práce, zapojení dalších aktérů s cílem dostat uchazeče/</w:t>
      </w:r>
      <w:proofErr w:type="spellStart"/>
      <w:r w:rsidRPr="00823849">
        <w:rPr>
          <w:rFonts w:ascii="Arial" w:eastAsia="Times New Roman" w:hAnsi="Arial" w:cs="Arial"/>
          <w:color w:val="262626"/>
          <w:lang w:eastAsia="cs-CZ"/>
        </w:rPr>
        <w:t>čky</w:t>
      </w:r>
      <w:proofErr w:type="spellEnd"/>
      <w:r w:rsidRPr="00823849">
        <w:rPr>
          <w:rFonts w:ascii="Arial" w:eastAsia="Times New Roman" w:hAnsi="Arial" w:cs="Arial"/>
          <w:color w:val="262626"/>
          <w:lang w:eastAsia="cs-CZ"/>
        </w:rPr>
        <w:t xml:space="preserve"> o zaměstnání zpět do pracovního procesu (lokální partnerství) a napomáhání zvyšování zaměstnanosti v dlouhodobé perspektivě.  </w:t>
      </w:r>
      <w:proofErr w:type="spellStart"/>
      <w:r w:rsidRPr="00823849">
        <w:rPr>
          <w:rFonts w:ascii="Arial" w:eastAsia="Times New Roman" w:hAnsi="Arial" w:cs="Arial"/>
          <w:color w:val="262626"/>
          <w:lang w:eastAsia="cs-CZ"/>
        </w:rPr>
        <w:t>Arbetsförmedligen</w:t>
      </w:r>
      <w:proofErr w:type="spellEnd"/>
      <w:r w:rsidRPr="00823849">
        <w:rPr>
          <w:rFonts w:ascii="Arial" w:eastAsia="Times New Roman" w:hAnsi="Arial" w:cs="Arial"/>
          <w:color w:val="262626"/>
          <w:lang w:eastAsia="cs-CZ"/>
        </w:rPr>
        <w:t xml:space="preserve"> se dlouhodobě zabývá i problematikou sociálních služeb, které ve Švédsku mají velmi dlouhou tradici.</w:t>
      </w:r>
    </w:p>
    <w:p w:rsidR="00823849" w:rsidRPr="003F30CA" w:rsidRDefault="00823849" w:rsidP="00F43396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</w:p>
    <w:p w:rsidR="00823849" w:rsidRPr="00823849" w:rsidRDefault="00823849" w:rsidP="00F43396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823849">
        <w:rPr>
          <w:rFonts w:ascii="Arial" w:eastAsia="Times New Roman" w:hAnsi="Arial" w:cs="Arial"/>
          <w:b/>
          <w:bCs/>
          <w:color w:val="262626"/>
          <w:lang w:eastAsia="cs-CZ"/>
        </w:rPr>
        <w:t>Úřad práce, sociálních věcí a rodiny v Bratislavě</w:t>
      </w:r>
      <w:r w:rsidRPr="00823849">
        <w:rPr>
          <w:rFonts w:ascii="Arial" w:eastAsia="Times New Roman" w:hAnsi="Arial" w:cs="Arial"/>
          <w:bCs/>
          <w:color w:val="262626"/>
          <w:lang w:eastAsia="cs-CZ"/>
        </w:rPr>
        <w:t xml:space="preserve"> </w:t>
      </w:r>
      <w:r w:rsidRPr="00823849">
        <w:rPr>
          <w:rFonts w:ascii="Arial" w:eastAsia="Times New Roman" w:hAnsi="Arial" w:cs="Arial"/>
          <w:color w:val="262626"/>
          <w:lang w:eastAsia="cs-CZ"/>
        </w:rPr>
        <w:t>(</w:t>
      </w:r>
      <w:proofErr w:type="spellStart"/>
      <w:r w:rsidRPr="00823849">
        <w:rPr>
          <w:rFonts w:ascii="Arial" w:eastAsia="Times New Roman" w:hAnsi="Arial" w:cs="Arial"/>
          <w:color w:val="262626"/>
          <w:lang w:eastAsia="cs-CZ"/>
        </w:rPr>
        <w:t>ÚPSVaR</w:t>
      </w:r>
      <w:proofErr w:type="spellEnd"/>
      <w:r w:rsidRPr="00823849">
        <w:rPr>
          <w:rFonts w:ascii="Arial" w:eastAsia="Times New Roman" w:hAnsi="Arial" w:cs="Arial"/>
          <w:color w:val="262626"/>
          <w:lang w:eastAsia="cs-CZ"/>
        </w:rPr>
        <w:t xml:space="preserve"> v </w:t>
      </w:r>
      <w:proofErr w:type="spellStart"/>
      <w:r w:rsidRPr="00823849">
        <w:rPr>
          <w:rFonts w:ascii="Arial" w:eastAsia="Times New Roman" w:hAnsi="Arial" w:cs="Arial"/>
          <w:color w:val="262626"/>
          <w:lang w:eastAsia="cs-CZ"/>
        </w:rPr>
        <w:t>Bratislave</w:t>
      </w:r>
      <w:proofErr w:type="spellEnd"/>
      <w:r w:rsidRPr="00823849">
        <w:rPr>
          <w:rFonts w:ascii="Arial" w:eastAsia="Times New Roman" w:hAnsi="Arial" w:cs="Arial"/>
          <w:color w:val="262626"/>
          <w:lang w:eastAsia="cs-CZ"/>
        </w:rPr>
        <w:t xml:space="preserve">), v souladu se Zákonem služeb zaměstnanosti č. 5/2004, trvale monitoruje stávající podmínky na trhu práce, vytváří příslušné analýzy a prognózy, sleduje ukazatele míry nezaměstnanosti a poskytuje efektivní opatření vedoucí k </w:t>
      </w:r>
      <w:r w:rsidR="007522B1" w:rsidRPr="00823849">
        <w:rPr>
          <w:rFonts w:ascii="Arial" w:eastAsia="Times New Roman" w:hAnsi="Arial" w:cs="Arial"/>
          <w:color w:val="262626"/>
          <w:lang w:eastAsia="cs-CZ"/>
        </w:rPr>
        <w:t>jejímu trvalému</w:t>
      </w:r>
      <w:r w:rsidRPr="00823849">
        <w:rPr>
          <w:rFonts w:ascii="Arial" w:eastAsia="Times New Roman" w:hAnsi="Arial" w:cs="Arial"/>
          <w:color w:val="262626"/>
          <w:lang w:eastAsia="cs-CZ"/>
        </w:rPr>
        <w:t xml:space="preserve"> snížení.</w:t>
      </w:r>
    </w:p>
    <w:p w:rsidR="00823849" w:rsidRPr="00823849" w:rsidRDefault="00823849" w:rsidP="00F43396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823849">
        <w:rPr>
          <w:rFonts w:ascii="Arial" w:eastAsia="Times New Roman" w:hAnsi="Arial" w:cs="Arial"/>
          <w:color w:val="262626"/>
          <w:lang w:eastAsia="cs-CZ"/>
        </w:rPr>
        <w:t>Dále realizuje širokou škálu aktivit týkajících se zprostředkování zaměstnání, vede evidenci uchazečů o zaměstnání, provádí informační a poradenské služby, odborné poradenství a další doplňkové služby v oblasti zaměstnanosti. Více než polovina zaměstnanců má v pracovní náplni sociální problematiku a zajišťuje širokou škálu sociálních služeb.</w:t>
      </w:r>
    </w:p>
    <w:p w:rsidR="00A23BA5" w:rsidRDefault="00A23BA5" w:rsidP="00F43396">
      <w:pPr>
        <w:spacing w:after="0" w:line="360" w:lineRule="auto"/>
        <w:jc w:val="both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p w:rsidR="00695C4B" w:rsidRDefault="00695C4B" w:rsidP="00F43396">
      <w:pPr>
        <w:spacing w:after="0" w:line="360" w:lineRule="auto"/>
        <w:jc w:val="both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p w:rsidR="00511508" w:rsidRPr="00511508" w:rsidRDefault="00C76D90" w:rsidP="000F36B8">
      <w:pPr>
        <w:pStyle w:val="Odstavecseseznamem"/>
        <w:numPr>
          <w:ilvl w:val="0"/>
          <w:numId w:val="5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  <w:r w:rsidRPr="00C76D90">
        <w:rPr>
          <w:rFonts w:ascii="Arial" w:hAnsi="Arial" w:cs="Arial"/>
          <w:b/>
          <w:sz w:val="28"/>
          <w:szCs w:val="28"/>
        </w:rPr>
        <w:lastRenderedPageBreak/>
        <w:t>Aktuální situace na trzích práce v České republice, Evropské unii a v jednotlivých partnerských zemích. Úkoly Úřadu práce ČR v sociální oblasti</w:t>
      </w:r>
    </w:p>
    <w:p w:rsidR="00511508" w:rsidRDefault="00511508" w:rsidP="00511508">
      <w:pPr>
        <w:pStyle w:val="Odstavecseseznamem"/>
        <w:spacing w:after="0" w:line="240" w:lineRule="auto"/>
        <w:ind w:left="714"/>
        <w:jc w:val="both"/>
        <w:rPr>
          <w:rFonts w:ascii="Arial" w:hAnsi="Arial" w:cs="Arial"/>
          <w:b/>
          <w:sz w:val="28"/>
          <w:szCs w:val="28"/>
        </w:rPr>
      </w:pPr>
    </w:p>
    <w:p w:rsidR="00511508" w:rsidRPr="00511508" w:rsidRDefault="00511508" w:rsidP="00511508">
      <w:pPr>
        <w:pStyle w:val="Odstavecseseznamem"/>
        <w:spacing w:after="0" w:line="240" w:lineRule="auto"/>
        <w:ind w:left="714"/>
        <w:jc w:val="both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  <w:r w:rsidRPr="00511508">
        <w:rPr>
          <w:rFonts w:ascii="Arial" w:eastAsia="Times New Roman" w:hAnsi="Arial" w:cs="Arial"/>
          <w:color w:val="262626"/>
          <w:sz w:val="24"/>
          <w:szCs w:val="24"/>
          <w:lang w:eastAsia="cs-CZ"/>
        </w:rPr>
        <w:t>RNDr. Josef Pitner, Ph.D.</w:t>
      </w:r>
    </w:p>
    <w:p w:rsidR="00F55103" w:rsidRDefault="00F55103" w:rsidP="005A62E8">
      <w:pPr>
        <w:spacing w:after="0" w:line="36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AD1C01" w:rsidRDefault="00AD1C01" w:rsidP="005A62E8">
      <w:pPr>
        <w:spacing w:after="0" w:line="36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1F0B06" w:rsidRPr="00AD1C01" w:rsidRDefault="005A62E8" w:rsidP="000F36B8">
      <w:pPr>
        <w:pStyle w:val="Odstavecseseznamem"/>
        <w:numPr>
          <w:ilvl w:val="0"/>
          <w:numId w:val="59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</w:pPr>
      <w:r w:rsidRPr="00AD1C01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>Rozsah lidských zdrojů v jednotlivých partnerských zemích</w:t>
      </w:r>
    </w:p>
    <w:p w:rsidR="00AD1C01" w:rsidRDefault="00AD1C01" w:rsidP="00AD1C01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color w:val="262626"/>
          <w:lang w:eastAsia="cs-CZ"/>
        </w:rPr>
      </w:pPr>
    </w:p>
    <w:p w:rsidR="00484E0D" w:rsidRPr="00AD1C01" w:rsidRDefault="000F36B8" w:rsidP="000F36B8">
      <w:pPr>
        <w:numPr>
          <w:ilvl w:val="0"/>
          <w:numId w:val="58"/>
        </w:numPr>
        <w:spacing w:after="0" w:line="36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  <w:r w:rsidRPr="00AD1C01">
        <w:rPr>
          <w:rFonts w:ascii="Arial" w:eastAsia="Times New Roman" w:hAnsi="Arial" w:cs="Arial"/>
          <w:bCs/>
          <w:color w:val="262626"/>
          <w:lang w:eastAsia="cs-CZ"/>
        </w:rPr>
        <w:t xml:space="preserve">Evropská unie soustřeďuje státy vyspělé, tedy státy, ve kterých výrazně postoupil proces tzv. demografického stárnutí. </w:t>
      </w:r>
    </w:p>
    <w:p w:rsidR="00484E0D" w:rsidRPr="00AD1C01" w:rsidRDefault="000F36B8" w:rsidP="000F36B8">
      <w:pPr>
        <w:numPr>
          <w:ilvl w:val="0"/>
          <w:numId w:val="58"/>
        </w:numPr>
        <w:spacing w:after="0" w:line="36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  <w:r w:rsidRPr="00AD1C01">
        <w:rPr>
          <w:rFonts w:ascii="Arial" w:eastAsia="Times New Roman" w:hAnsi="Arial" w:cs="Arial"/>
          <w:bCs/>
          <w:color w:val="262626"/>
          <w:lang w:eastAsia="cs-CZ"/>
        </w:rPr>
        <w:t xml:space="preserve">Podíl předproduktivní složky obyvatelstva (tj. osob ve věku do 15 let) trvale a rychle klesá, mírně se již snižuje i podíl složky produktivní (tj. ve věku 15 let – 64 let) a velmi rychle roste zastoupení složky poproduktivní (osoby starší 65 let). </w:t>
      </w:r>
    </w:p>
    <w:p w:rsidR="00484E0D" w:rsidRPr="00AD1C01" w:rsidRDefault="000F36B8" w:rsidP="000F36B8">
      <w:pPr>
        <w:numPr>
          <w:ilvl w:val="0"/>
          <w:numId w:val="58"/>
        </w:numPr>
        <w:spacing w:after="0" w:line="36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  <w:r w:rsidRPr="00AD1C01">
        <w:rPr>
          <w:rFonts w:ascii="Arial" w:eastAsia="Times New Roman" w:hAnsi="Arial" w:cs="Arial"/>
          <w:bCs/>
          <w:color w:val="262626"/>
          <w:lang w:eastAsia="cs-CZ"/>
        </w:rPr>
        <w:t>Populace v Unii tak postupně získala výrazně regresivní charakter, který se projevuje nebo v blízké budoucnosti se projeví významným úbytkem početního stavu populace. Z pohledu demografického i národohospodářského to je velmi nepříznivý vývoj.</w:t>
      </w:r>
    </w:p>
    <w:p w:rsidR="00484E0D" w:rsidRPr="00AD1C01" w:rsidRDefault="000F36B8" w:rsidP="000F36B8">
      <w:pPr>
        <w:numPr>
          <w:ilvl w:val="0"/>
          <w:numId w:val="58"/>
        </w:numPr>
        <w:spacing w:after="0" w:line="36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  <w:r w:rsidRPr="00AD1C01">
        <w:rPr>
          <w:rFonts w:ascii="Arial" w:eastAsia="Times New Roman" w:hAnsi="Arial" w:cs="Arial"/>
          <w:bCs/>
          <w:color w:val="262626"/>
          <w:lang w:eastAsia="cs-CZ"/>
        </w:rPr>
        <w:t xml:space="preserve">Míra ekonomické aktivity v Evropské unii za posledních 12 let vzrostla o 2,7 procentního bodu (dále </w:t>
      </w:r>
      <w:proofErr w:type="spellStart"/>
      <w:r w:rsidRPr="00AD1C01">
        <w:rPr>
          <w:rFonts w:ascii="Arial" w:eastAsia="Times New Roman" w:hAnsi="Arial" w:cs="Arial"/>
          <w:bCs/>
          <w:color w:val="262626"/>
          <w:lang w:eastAsia="cs-CZ"/>
        </w:rPr>
        <w:t>p.b</w:t>
      </w:r>
      <w:proofErr w:type="spellEnd"/>
      <w:r w:rsidRPr="00AD1C01">
        <w:rPr>
          <w:rFonts w:ascii="Arial" w:eastAsia="Times New Roman" w:hAnsi="Arial" w:cs="Arial"/>
          <w:bCs/>
          <w:color w:val="262626"/>
          <w:lang w:eastAsia="cs-CZ"/>
        </w:rPr>
        <w:t>.) a v roce 2012 činila 63,8 %. Ze sledovaných partnerských zemí je tato míra aktuálně nejvyšší v Rakousku (67,2 %) a v Německu (67,1 %), na třetím místě následuje Švédsko (66,3 %), dále Česká republika s hodnotou 63,5 % a nakonec Slovensko (63,0 %). Pro porovnání: v rámci celé Unie je míra ekonomické aktivity aktuálně nejvyšší ve Velké Británii (71,1 %) a nejnižší v Itálii, která dosáhla hodnoty, 51,5 %.</w:t>
      </w:r>
    </w:p>
    <w:p w:rsidR="00484E0D" w:rsidRPr="00AD1C01" w:rsidRDefault="000F36B8" w:rsidP="000F36B8">
      <w:pPr>
        <w:numPr>
          <w:ilvl w:val="0"/>
          <w:numId w:val="58"/>
        </w:numPr>
        <w:spacing w:after="0" w:line="36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  <w:r w:rsidRPr="00AD1C01">
        <w:rPr>
          <w:rFonts w:ascii="Arial" w:eastAsia="Times New Roman" w:hAnsi="Arial" w:cs="Arial"/>
          <w:bCs/>
          <w:color w:val="262626"/>
          <w:lang w:eastAsia="cs-CZ"/>
        </w:rPr>
        <w:t xml:space="preserve">Z hlediska národohospodářského podstatně větší význam než míra ekonomické aktivity má míra zaměstnanosti. Ve věkové kohortě 15 – 74 let dosáhla za rok 2012 v EU průměrné hodnoty 57,1 %, přičemž nejvyšší byla v Nizozemí (67,1 %) a ve Švédsku (65,5 %), zatímco naopak nejnižší byla v Chorvatsku (43,3 %) a Řecku (45,2 %). Ze sledovaných partnerských zemí nejvyšší hodnotu míry zaměstnanosti vykazuje Švédsko (65,5 %.), dále Rakousko (64,3 %) a Německo(63,4 %), I v České republice má tento ukazatel nadprůměrnou hodnotu (59,1 %, což je o 2,0 </w:t>
      </w:r>
      <w:proofErr w:type="spellStart"/>
      <w:r w:rsidRPr="00AD1C01">
        <w:rPr>
          <w:rFonts w:ascii="Arial" w:eastAsia="Times New Roman" w:hAnsi="Arial" w:cs="Arial"/>
          <w:bCs/>
          <w:color w:val="262626"/>
          <w:lang w:eastAsia="cs-CZ"/>
        </w:rPr>
        <w:t>p.b</w:t>
      </w:r>
      <w:proofErr w:type="spellEnd"/>
      <w:r w:rsidRPr="00AD1C01">
        <w:rPr>
          <w:rFonts w:ascii="Arial" w:eastAsia="Times New Roman" w:hAnsi="Arial" w:cs="Arial"/>
          <w:bCs/>
          <w:color w:val="262626"/>
          <w:lang w:eastAsia="cs-CZ"/>
        </w:rPr>
        <w:t xml:space="preserve">. nad </w:t>
      </w:r>
      <w:proofErr w:type="spellStart"/>
      <w:r w:rsidRPr="00AD1C01">
        <w:rPr>
          <w:rFonts w:ascii="Arial" w:eastAsia="Times New Roman" w:hAnsi="Arial" w:cs="Arial"/>
          <w:bCs/>
          <w:color w:val="262626"/>
          <w:lang w:eastAsia="cs-CZ"/>
        </w:rPr>
        <w:t>celounijním</w:t>
      </w:r>
      <w:proofErr w:type="spellEnd"/>
      <w:r w:rsidRPr="00AD1C01">
        <w:rPr>
          <w:rFonts w:ascii="Arial" w:eastAsia="Times New Roman" w:hAnsi="Arial" w:cs="Arial"/>
          <w:bCs/>
          <w:color w:val="262626"/>
          <w:lang w:eastAsia="cs-CZ"/>
        </w:rPr>
        <w:t xml:space="preserve"> průměrem), značně nízký je na Slovensku (54,4 %).</w:t>
      </w:r>
    </w:p>
    <w:p w:rsidR="00AD1C01" w:rsidRDefault="00AD1C01" w:rsidP="00F55103">
      <w:pPr>
        <w:spacing w:after="0" w:line="360" w:lineRule="auto"/>
        <w:ind w:left="360"/>
        <w:jc w:val="both"/>
        <w:rPr>
          <w:rFonts w:ascii="Arial" w:eastAsia="Times New Roman" w:hAnsi="Arial" w:cs="Arial"/>
          <w:bCs/>
          <w:color w:val="262626"/>
          <w:u w:val="single"/>
          <w:lang w:eastAsia="cs-CZ"/>
        </w:rPr>
      </w:pPr>
    </w:p>
    <w:p w:rsidR="00AD1C01" w:rsidRDefault="00AD1C01" w:rsidP="00F55103">
      <w:pPr>
        <w:spacing w:after="0" w:line="360" w:lineRule="auto"/>
        <w:ind w:left="360"/>
        <w:jc w:val="both"/>
        <w:rPr>
          <w:rFonts w:ascii="Arial" w:eastAsia="Times New Roman" w:hAnsi="Arial" w:cs="Arial"/>
          <w:bCs/>
          <w:color w:val="262626"/>
          <w:u w:val="single"/>
          <w:lang w:eastAsia="cs-CZ"/>
        </w:rPr>
      </w:pPr>
    </w:p>
    <w:p w:rsidR="00F55103" w:rsidRPr="00AD1C01" w:rsidRDefault="00F55103" w:rsidP="00F55103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</w:pPr>
      <w:r w:rsidRPr="00AD1C01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lastRenderedPageBreak/>
        <w:t>Rozsah lidských zdrojů v EU</w:t>
      </w:r>
    </w:p>
    <w:p w:rsidR="00484E0D" w:rsidRPr="00AD1C01" w:rsidRDefault="000F36B8" w:rsidP="000F36B8">
      <w:pPr>
        <w:numPr>
          <w:ilvl w:val="0"/>
          <w:numId w:val="58"/>
        </w:numPr>
        <w:spacing w:after="0" w:line="36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  <w:r w:rsidRPr="00AD1C01">
        <w:rPr>
          <w:rFonts w:ascii="Arial" w:eastAsia="Times New Roman" w:hAnsi="Arial" w:cs="Arial"/>
          <w:bCs/>
          <w:color w:val="262626"/>
          <w:lang w:eastAsia="cs-CZ"/>
        </w:rPr>
        <w:t xml:space="preserve">Podle údajů </w:t>
      </w:r>
      <w:proofErr w:type="spellStart"/>
      <w:r w:rsidRPr="00AD1C01">
        <w:rPr>
          <w:rFonts w:ascii="Arial" w:eastAsia="Times New Roman" w:hAnsi="Arial" w:cs="Arial"/>
          <w:bCs/>
          <w:color w:val="262626"/>
          <w:lang w:eastAsia="cs-CZ"/>
        </w:rPr>
        <w:t>Labour</w:t>
      </w:r>
      <w:proofErr w:type="spellEnd"/>
      <w:r w:rsidRPr="00AD1C01">
        <w:rPr>
          <w:rFonts w:ascii="Arial" w:eastAsia="Times New Roman" w:hAnsi="Arial" w:cs="Arial"/>
          <w:bCs/>
          <w:color w:val="262626"/>
          <w:lang w:eastAsia="cs-CZ"/>
        </w:rPr>
        <w:t xml:space="preserve"> </w:t>
      </w:r>
      <w:proofErr w:type="spellStart"/>
      <w:r w:rsidRPr="00AD1C01">
        <w:rPr>
          <w:rFonts w:ascii="Arial" w:eastAsia="Times New Roman" w:hAnsi="Arial" w:cs="Arial"/>
          <w:bCs/>
          <w:color w:val="262626"/>
          <w:lang w:eastAsia="cs-CZ"/>
        </w:rPr>
        <w:t>Force</w:t>
      </w:r>
      <w:proofErr w:type="spellEnd"/>
      <w:r w:rsidRPr="00AD1C01">
        <w:rPr>
          <w:rFonts w:ascii="Arial" w:eastAsia="Times New Roman" w:hAnsi="Arial" w:cs="Arial"/>
          <w:bCs/>
          <w:color w:val="262626"/>
          <w:lang w:eastAsia="cs-CZ"/>
        </w:rPr>
        <w:t xml:space="preserve"> </w:t>
      </w:r>
      <w:proofErr w:type="spellStart"/>
      <w:r w:rsidRPr="00AD1C01">
        <w:rPr>
          <w:rFonts w:ascii="Arial" w:eastAsia="Times New Roman" w:hAnsi="Arial" w:cs="Arial"/>
          <w:bCs/>
          <w:color w:val="262626"/>
          <w:lang w:eastAsia="cs-CZ"/>
        </w:rPr>
        <w:t>Survey</w:t>
      </w:r>
      <w:proofErr w:type="spellEnd"/>
      <w:r w:rsidRPr="00AD1C01">
        <w:rPr>
          <w:rFonts w:ascii="Arial" w:eastAsia="Times New Roman" w:hAnsi="Arial" w:cs="Arial"/>
          <w:bCs/>
          <w:color w:val="262626"/>
          <w:lang w:eastAsia="cs-CZ"/>
        </w:rPr>
        <w:t xml:space="preserve"> bylo v roce 2012 v Evropské unii (EU 28) zaměstnáno celkem 217 510,7 tis. pracovníků, z toho bylo 118 390,3 tis. mužů a 99 120,4 tis. žen. </w:t>
      </w:r>
    </w:p>
    <w:p w:rsidR="00484E0D" w:rsidRPr="00AD1C01" w:rsidRDefault="000F36B8" w:rsidP="000F36B8">
      <w:pPr>
        <w:numPr>
          <w:ilvl w:val="0"/>
          <w:numId w:val="58"/>
        </w:numPr>
        <w:spacing w:after="0" w:line="36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  <w:r w:rsidRPr="00AD1C01">
        <w:rPr>
          <w:rFonts w:ascii="Arial" w:eastAsia="Times New Roman" w:hAnsi="Arial" w:cs="Arial"/>
          <w:bCs/>
          <w:color w:val="262626"/>
          <w:lang w:eastAsia="cs-CZ"/>
        </w:rPr>
        <w:t>Za posledních 12 let vzrostl počet zaměstnaných o zhruba 7,0 %, v souboru mužů ale došlo k navýšení jen o 2,7 %, zatímco v souboru žen o 12,5 %.</w:t>
      </w:r>
    </w:p>
    <w:p w:rsidR="00CD0FB6" w:rsidRPr="00AD1C01" w:rsidRDefault="00CD0FB6" w:rsidP="00F57E7E">
      <w:pPr>
        <w:spacing w:after="0" w:line="36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</w:p>
    <w:p w:rsidR="00CD0FB6" w:rsidRPr="008E7BC8" w:rsidRDefault="00CD0FB6" w:rsidP="00F57E7E">
      <w:pPr>
        <w:pStyle w:val="Normlnweb"/>
        <w:kinsoku w:val="0"/>
        <w:overflowPunct w:val="0"/>
        <w:spacing w:before="67" w:beforeAutospacing="0" w:after="0" w:afterAutospacing="0"/>
        <w:textAlignment w:val="baseline"/>
        <w:rPr>
          <w:rFonts w:ascii="Arial" w:hAnsi="Arial" w:cs="Arial"/>
          <w:sz w:val="22"/>
          <w:szCs w:val="22"/>
          <w:lang w:val="cs-CZ"/>
        </w:rPr>
      </w:pPr>
      <w:r w:rsidRPr="00AD1C01">
        <w:rPr>
          <w:rFonts w:ascii="Arial" w:hAnsi="Arial" w:cs="Arial"/>
          <w:bCs/>
          <w:color w:val="000000" w:themeColor="text1"/>
          <w:sz w:val="22"/>
          <w:szCs w:val="22"/>
        </w:rPr>
        <w:t xml:space="preserve">Tab. 1: </w:t>
      </w:r>
      <w:r w:rsidRPr="008E7BC8">
        <w:rPr>
          <w:rFonts w:ascii="Arial" w:hAnsi="Arial" w:cs="Arial"/>
          <w:bCs/>
          <w:color w:val="000000" w:themeColor="text1"/>
          <w:sz w:val="22"/>
          <w:szCs w:val="22"/>
          <w:lang w:val="cs-CZ"/>
        </w:rPr>
        <w:t xml:space="preserve">Vývoj celkového počtu obyvatel v zemích Evropské Unie v průběhu let 2000 až 2012  </w:t>
      </w:r>
    </w:p>
    <w:p w:rsidR="00F55103" w:rsidRPr="005A62E8" w:rsidRDefault="00CD0FB6" w:rsidP="00CD0FB6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02BCD506" wp14:editId="0B8A3E9B">
            <wp:extent cx="5760720" cy="2326091"/>
            <wp:effectExtent l="0" t="0" r="0" b="0"/>
            <wp:docPr id="10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A62E8" w:rsidRPr="005A62E8" w:rsidRDefault="005A62E8" w:rsidP="005A62E8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cs-CZ"/>
        </w:rPr>
      </w:pPr>
    </w:p>
    <w:p w:rsidR="005A62E8" w:rsidRPr="00165E6C" w:rsidRDefault="00901E32" w:rsidP="000F36B8">
      <w:pPr>
        <w:pStyle w:val="Odstavecseseznamem"/>
        <w:numPr>
          <w:ilvl w:val="0"/>
          <w:numId w:val="59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</w:pPr>
      <w:r w:rsidRPr="00165E6C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>Stav a struktura zaměstnanosti v jednotlivých partnerských zemích. Vývoj po roce 2000</w:t>
      </w:r>
    </w:p>
    <w:p w:rsidR="00901E32" w:rsidRPr="00877B53" w:rsidRDefault="00901E32" w:rsidP="00901E32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</w:p>
    <w:p w:rsidR="001F0B06" w:rsidRPr="00877B53" w:rsidRDefault="00877B53" w:rsidP="005B5E86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262626"/>
          <w:lang w:eastAsia="cs-CZ"/>
        </w:rPr>
      </w:pPr>
      <w:r w:rsidRPr="00127CB5">
        <w:rPr>
          <w:rFonts w:ascii="Arial" w:eastAsia="Times New Roman" w:hAnsi="Arial" w:cs="Arial"/>
          <w:b/>
          <w:bCs/>
          <w:color w:val="262626"/>
          <w:lang w:eastAsia="cs-CZ"/>
        </w:rPr>
        <w:t>II.1.</w:t>
      </w:r>
      <w:r w:rsidRPr="00877B53">
        <w:rPr>
          <w:rFonts w:ascii="Arial" w:eastAsia="Times New Roman" w:hAnsi="Arial" w:cs="Arial"/>
          <w:b/>
          <w:bCs/>
          <w:color w:val="262626"/>
          <w:lang w:eastAsia="cs-CZ"/>
        </w:rPr>
        <w:t xml:space="preserve"> Vývoj v odvětvové struktuře zaměstnanosti (NACE)</w:t>
      </w:r>
    </w:p>
    <w:p w:rsidR="00877B53" w:rsidRPr="00877B53" w:rsidRDefault="000F36B8" w:rsidP="000F36B8">
      <w:pPr>
        <w:numPr>
          <w:ilvl w:val="0"/>
          <w:numId w:val="60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877B53">
        <w:rPr>
          <w:rFonts w:ascii="Arial" w:eastAsia="Times New Roman" w:hAnsi="Arial" w:cs="Arial"/>
          <w:color w:val="262626"/>
          <w:lang w:eastAsia="cs-CZ"/>
        </w:rPr>
        <w:t>K 31.12.2012 se primární sféra ekonomiky (zemědělství, lesnictví a rybolov) podílela na celkové zaměstnanosti v Evropské unii 5,0 %, podíl sekundárního sektoru činil 25,1 % a podíl sféry terciární dosáhl 69,3 %.</w:t>
      </w:r>
    </w:p>
    <w:p w:rsidR="00484E0D" w:rsidRPr="00877B53" w:rsidRDefault="000F36B8" w:rsidP="000F36B8">
      <w:pPr>
        <w:numPr>
          <w:ilvl w:val="0"/>
          <w:numId w:val="61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877B53">
        <w:rPr>
          <w:rFonts w:ascii="Arial" w:eastAsia="Times New Roman" w:hAnsi="Arial" w:cs="Arial"/>
          <w:color w:val="262626"/>
          <w:lang w:eastAsia="cs-CZ"/>
        </w:rPr>
        <w:t>Po roce 2000 v Unii dynamicky roste počet zaměstnaných v </w:t>
      </w:r>
      <w:proofErr w:type="spellStart"/>
      <w:r w:rsidRPr="00877B53">
        <w:rPr>
          <w:rFonts w:ascii="Arial" w:eastAsia="Times New Roman" w:hAnsi="Arial" w:cs="Arial"/>
          <w:color w:val="262626"/>
          <w:lang w:eastAsia="cs-CZ"/>
        </w:rPr>
        <w:t>terciáru</w:t>
      </w:r>
      <w:proofErr w:type="spellEnd"/>
      <w:r w:rsidRPr="00877B53">
        <w:rPr>
          <w:rFonts w:ascii="Arial" w:eastAsia="Times New Roman" w:hAnsi="Arial" w:cs="Arial"/>
          <w:color w:val="262626"/>
          <w:lang w:eastAsia="cs-CZ"/>
        </w:rPr>
        <w:t xml:space="preserve">, zatímco zaměstnanost v ostatních dvou sektorech národního hospodářství trvale klesá. </w:t>
      </w:r>
    </w:p>
    <w:p w:rsidR="00877B53" w:rsidRPr="00877B53" w:rsidRDefault="00877B53" w:rsidP="00877B53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</w:p>
    <w:p w:rsidR="00977A06" w:rsidRDefault="00977A06" w:rsidP="00C371BD">
      <w:pPr>
        <w:spacing w:after="0" w:line="24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</w:p>
    <w:p w:rsidR="00977A06" w:rsidRDefault="00977A06" w:rsidP="00C371BD">
      <w:pPr>
        <w:spacing w:after="0" w:line="24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</w:p>
    <w:p w:rsidR="00977A06" w:rsidRDefault="00977A06" w:rsidP="00C371BD">
      <w:pPr>
        <w:spacing w:after="0" w:line="24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</w:p>
    <w:p w:rsidR="00977A06" w:rsidRDefault="00977A06" w:rsidP="00C371BD">
      <w:pPr>
        <w:spacing w:after="0" w:line="24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</w:p>
    <w:p w:rsidR="00977A06" w:rsidRDefault="00977A06" w:rsidP="00C371BD">
      <w:pPr>
        <w:spacing w:after="0" w:line="24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</w:p>
    <w:p w:rsidR="00977A06" w:rsidRDefault="00977A06" w:rsidP="00C371BD">
      <w:pPr>
        <w:spacing w:after="0" w:line="24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</w:p>
    <w:p w:rsidR="00C371BD" w:rsidRPr="00977A06" w:rsidRDefault="00C371BD" w:rsidP="00C371BD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0"/>
          <w:szCs w:val="20"/>
          <w:lang w:eastAsia="cs-CZ"/>
        </w:rPr>
      </w:pPr>
      <w:r w:rsidRPr="00977A06"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  <w:lastRenderedPageBreak/>
        <w:t xml:space="preserve">Tab. 2: Vývoj v sektorové skladbě zaměstnanosti v civilním sektoru NH v </w:t>
      </w:r>
      <w:r w:rsidR="00FE612E" w:rsidRPr="00977A06"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  <w:t>zemích Evropské</w:t>
      </w:r>
      <w:r w:rsidRPr="00977A06"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  <w:t xml:space="preserve"> Unie v průběhu let 2000 až 2012   </w:t>
      </w:r>
    </w:p>
    <w:p w:rsidR="00CD0FB6" w:rsidRPr="00877B53" w:rsidRDefault="00C371BD" w:rsidP="00CA4350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C371BD">
        <w:rPr>
          <w:rFonts w:ascii="Arial" w:eastAsia="Times New Roman" w:hAnsi="Arial" w:cs="Arial"/>
          <w:noProof/>
          <w:color w:val="262626"/>
          <w:lang w:eastAsia="cs-CZ"/>
        </w:rPr>
        <w:drawing>
          <wp:inline distT="0" distB="0" distL="0" distR="0" wp14:anchorId="55CEEE8C" wp14:editId="7EA24F91">
            <wp:extent cx="5760720" cy="2185227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12D79" w:rsidRDefault="00812D79" w:rsidP="002A112B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CD0FB6" w:rsidRPr="009B0B1A" w:rsidRDefault="009B0B1A" w:rsidP="002A112B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lang w:eastAsia="cs-CZ"/>
        </w:rPr>
      </w:pPr>
      <w:r w:rsidRPr="009B0B1A">
        <w:rPr>
          <w:rFonts w:ascii="Arial" w:eastAsia="Times New Roman" w:hAnsi="Arial" w:cs="Arial"/>
          <w:b/>
          <w:bCs/>
          <w:color w:val="262626"/>
          <w:lang w:eastAsia="cs-CZ"/>
        </w:rPr>
        <w:t>Posun v odvětvové struktuře zaměstnanosti (NACE)</w:t>
      </w:r>
    </w:p>
    <w:p w:rsidR="009B0B1A" w:rsidRPr="00CA4350" w:rsidRDefault="00127CB5" w:rsidP="009B0B1A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  <w:t xml:space="preserve">Tab. </w:t>
      </w:r>
      <w:r w:rsidR="009B0B1A" w:rsidRPr="00CA4350"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  <w:t xml:space="preserve">3: Změna počtu zaměstnaných ve vybraných odvětvích NH v zemích Evropské Unie v průběhu let 2000 až 2012   </w:t>
      </w:r>
    </w:p>
    <w:p w:rsidR="009B0B1A" w:rsidRPr="00877B53" w:rsidRDefault="009B0B1A" w:rsidP="002A112B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9B0B1A">
        <w:rPr>
          <w:rFonts w:ascii="Arial" w:eastAsia="Times New Roman" w:hAnsi="Arial" w:cs="Arial"/>
          <w:noProof/>
          <w:color w:val="262626"/>
          <w:lang w:eastAsia="cs-CZ"/>
        </w:rPr>
        <w:drawing>
          <wp:inline distT="0" distB="0" distL="0" distR="0" wp14:anchorId="4EEC8459" wp14:editId="629E29A4">
            <wp:extent cx="5760720" cy="2497578"/>
            <wp:effectExtent l="0" t="0" r="0" b="0"/>
            <wp:docPr id="30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9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D0FB6" w:rsidRPr="00877B53" w:rsidRDefault="002E373A" w:rsidP="002E373A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127CB5">
        <w:rPr>
          <w:rFonts w:ascii="Arial" w:eastAsia="Times New Roman" w:hAnsi="Arial" w:cs="Arial"/>
          <w:b/>
          <w:bCs/>
          <w:color w:val="262626"/>
          <w:lang w:eastAsia="cs-CZ"/>
        </w:rPr>
        <w:t>II.2.</w:t>
      </w:r>
      <w:r w:rsidRPr="002E373A">
        <w:rPr>
          <w:rFonts w:ascii="Arial" w:eastAsia="Times New Roman" w:hAnsi="Arial" w:cs="Arial"/>
          <w:b/>
          <w:bCs/>
          <w:color w:val="262626"/>
          <w:lang w:eastAsia="cs-CZ"/>
        </w:rPr>
        <w:t xml:space="preserve"> Vývoj ve vzdělanostní struktuře zaměstnanosti (ISCED)</w:t>
      </w:r>
    </w:p>
    <w:p w:rsidR="00484E0D" w:rsidRPr="0060079A" w:rsidRDefault="000F36B8" w:rsidP="000F36B8">
      <w:pPr>
        <w:numPr>
          <w:ilvl w:val="0"/>
          <w:numId w:val="62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60079A">
        <w:rPr>
          <w:rFonts w:ascii="Arial" w:eastAsia="Times New Roman" w:hAnsi="Arial" w:cs="Arial"/>
          <w:color w:val="262626"/>
          <w:lang w:eastAsia="cs-CZ"/>
        </w:rPr>
        <w:t>V hospodářské základně Evropské unie je nyní zaměstnáno:</w:t>
      </w:r>
    </w:p>
    <w:p w:rsidR="00484E0D" w:rsidRPr="0060079A" w:rsidRDefault="000F36B8" w:rsidP="000F36B8">
      <w:pPr>
        <w:numPr>
          <w:ilvl w:val="1"/>
          <w:numId w:val="62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60079A">
        <w:rPr>
          <w:rFonts w:ascii="Arial" w:eastAsia="Times New Roman" w:hAnsi="Arial" w:cs="Arial"/>
          <w:color w:val="262626"/>
          <w:lang w:eastAsia="cs-CZ"/>
        </w:rPr>
        <w:t>67 mil. pracovníků s vysokoškolskou kvalifikací (tj. 30,8 % z celkového úhrnu zaměstnaných osob)</w:t>
      </w:r>
    </w:p>
    <w:p w:rsidR="00484E0D" w:rsidRPr="0060079A" w:rsidRDefault="000F36B8" w:rsidP="000F36B8">
      <w:pPr>
        <w:numPr>
          <w:ilvl w:val="1"/>
          <w:numId w:val="62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60079A">
        <w:rPr>
          <w:rFonts w:ascii="Arial" w:eastAsia="Times New Roman" w:hAnsi="Arial" w:cs="Arial"/>
          <w:color w:val="262626"/>
          <w:lang w:eastAsia="cs-CZ"/>
        </w:rPr>
        <w:t xml:space="preserve">přes 105 mil. pracovníků má vzdělání </w:t>
      </w:r>
      <w:r w:rsidR="00812D79" w:rsidRPr="0060079A">
        <w:rPr>
          <w:rFonts w:ascii="Arial" w:eastAsia="Times New Roman" w:hAnsi="Arial" w:cs="Arial"/>
          <w:color w:val="262626"/>
          <w:lang w:eastAsia="cs-CZ"/>
        </w:rPr>
        <w:t>střední včetně</w:t>
      </w:r>
      <w:r w:rsidRPr="0060079A">
        <w:rPr>
          <w:rFonts w:ascii="Arial" w:eastAsia="Times New Roman" w:hAnsi="Arial" w:cs="Arial"/>
          <w:color w:val="262626"/>
          <w:lang w:eastAsia="cs-CZ"/>
        </w:rPr>
        <w:t xml:space="preserve"> výučního listu - (tj. 48,7 %) </w:t>
      </w:r>
    </w:p>
    <w:p w:rsidR="00484E0D" w:rsidRPr="0060079A" w:rsidRDefault="000F36B8" w:rsidP="000F36B8">
      <w:pPr>
        <w:numPr>
          <w:ilvl w:val="1"/>
          <w:numId w:val="62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60079A">
        <w:rPr>
          <w:rFonts w:ascii="Arial" w:eastAsia="Times New Roman" w:hAnsi="Arial" w:cs="Arial"/>
          <w:color w:val="262626"/>
          <w:lang w:eastAsia="cs-CZ"/>
        </w:rPr>
        <w:t xml:space="preserve"> zhruba 44 mil. zaměstnanců (tj. 20,2 % z celkového úhrnu) vykazuje pouze základní vzdělání. </w:t>
      </w:r>
    </w:p>
    <w:p w:rsidR="00CD0FB6" w:rsidRPr="00877B53" w:rsidRDefault="00CD0FB6" w:rsidP="0060079A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</w:p>
    <w:p w:rsidR="00CD0FB6" w:rsidRPr="00812D79" w:rsidRDefault="003A3A06" w:rsidP="003A3A06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D72B60">
        <w:rPr>
          <w:rFonts w:ascii="Arial" w:eastAsia="Times New Roman" w:hAnsi="Arial" w:cs="Arial"/>
          <w:b/>
          <w:bCs/>
          <w:color w:val="262626"/>
          <w:lang w:eastAsia="cs-CZ"/>
        </w:rPr>
        <w:lastRenderedPageBreak/>
        <w:t>II.2.</w:t>
      </w:r>
      <w:r w:rsidRPr="00812D79">
        <w:rPr>
          <w:rFonts w:ascii="Arial" w:eastAsia="Times New Roman" w:hAnsi="Arial" w:cs="Arial"/>
          <w:b/>
          <w:bCs/>
          <w:color w:val="262626"/>
          <w:lang w:eastAsia="cs-CZ"/>
        </w:rPr>
        <w:t xml:space="preserve"> Vývoj ve vzdělanostní struktuře zaměstnanosti (ISCED) po roce 2000</w:t>
      </w:r>
    </w:p>
    <w:p w:rsidR="00812D79" w:rsidRDefault="00812D79" w:rsidP="00812D79">
      <w:pPr>
        <w:spacing w:after="0" w:line="24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</w:p>
    <w:p w:rsidR="00F56ED7" w:rsidRDefault="00F56ED7" w:rsidP="00812D79">
      <w:pPr>
        <w:spacing w:after="0" w:line="240" w:lineRule="auto"/>
        <w:jc w:val="both"/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</w:pPr>
    </w:p>
    <w:p w:rsidR="00CD0FB6" w:rsidRPr="00812D79" w:rsidRDefault="003A3A06" w:rsidP="00812D79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0"/>
          <w:szCs w:val="20"/>
          <w:lang w:eastAsia="cs-CZ"/>
        </w:rPr>
      </w:pPr>
      <w:r w:rsidRPr="00812D79"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  <w:t xml:space="preserve">Tab. 4: Vývoj ve skladbě zaměstnanosti podle stupně vzdělání v civilním sektoru NH v zemích Střední Evropy v průběhu let 2000 až 2012         </w:t>
      </w:r>
    </w:p>
    <w:p w:rsidR="005130F8" w:rsidRDefault="005130F8" w:rsidP="003A3A06">
      <w:pPr>
        <w:spacing w:after="0" w:line="36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  <w:r w:rsidRPr="005130F8">
        <w:rPr>
          <w:rFonts w:ascii="Arial" w:eastAsia="Times New Roman" w:hAnsi="Arial" w:cs="Arial"/>
          <w:noProof/>
          <w:color w:val="262626"/>
          <w:sz w:val="24"/>
          <w:szCs w:val="24"/>
          <w:lang w:eastAsia="cs-CZ"/>
        </w:rPr>
        <w:drawing>
          <wp:inline distT="0" distB="0" distL="0" distR="0" wp14:anchorId="2DEC56D1" wp14:editId="5ECB5C6D">
            <wp:extent cx="5760720" cy="2379987"/>
            <wp:effectExtent l="0" t="0" r="0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7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56ED7" w:rsidRDefault="00F56ED7" w:rsidP="00260CE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CD0FB6" w:rsidRPr="00D72B60" w:rsidRDefault="00260CEC" w:rsidP="00260CE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lang w:eastAsia="cs-CZ"/>
        </w:rPr>
      </w:pPr>
      <w:r w:rsidRPr="00D72B60">
        <w:rPr>
          <w:rFonts w:ascii="Arial" w:eastAsia="Times New Roman" w:hAnsi="Arial" w:cs="Arial"/>
          <w:b/>
          <w:bCs/>
          <w:color w:val="262626"/>
          <w:lang w:eastAsia="cs-CZ"/>
        </w:rPr>
        <w:t>II.3. Vývoj v zaměstnanecké skladbě (ISCO)</w:t>
      </w:r>
    </w:p>
    <w:p w:rsidR="00D72B60" w:rsidRDefault="00D72B60" w:rsidP="00260CEC">
      <w:pPr>
        <w:spacing w:after="0" w:line="240" w:lineRule="auto"/>
        <w:jc w:val="both"/>
        <w:rPr>
          <w:rFonts w:ascii="Arial" w:eastAsia="Times New Roman" w:hAnsi="Arial" w:cs="Arial"/>
          <w:bCs/>
          <w:color w:val="262626"/>
          <w:lang w:eastAsia="cs-CZ"/>
        </w:rPr>
      </w:pPr>
    </w:p>
    <w:p w:rsidR="0004216B" w:rsidRPr="00D72B60" w:rsidRDefault="00260CEC" w:rsidP="00260CEC">
      <w:pPr>
        <w:spacing w:after="0" w:line="240" w:lineRule="auto"/>
        <w:jc w:val="both"/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</w:pPr>
      <w:r w:rsidRPr="00D72B60"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  <w:t>Tab. 5: Zastoupení jednotlivých kategorií zaměstnání (ISCO 88) na celkové zaměstnanosti v zemích Evropské Unie (průměrný stav za rok  2012)</w:t>
      </w:r>
    </w:p>
    <w:p w:rsidR="00260CEC" w:rsidRDefault="0004216B" w:rsidP="00260CEC">
      <w:pPr>
        <w:spacing w:after="0" w:line="36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4EF64A6B" wp14:editId="7D93DEEA">
            <wp:extent cx="5760720" cy="2478592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F56ED7" w:rsidRDefault="00F56ED7" w:rsidP="00260CE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cs-CZ"/>
        </w:rPr>
      </w:pPr>
    </w:p>
    <w:p w:rsidR="00F56ED7" w:rsidRDefault="00F56ED7" w:rsidP="00260CE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cs-CZ"/>
        </w:rPr>
      </w:pPr>
    </w:p>
    <w:p w:rsidR="00F56ED7" w:rsidRDefault="00F56ED7" w:rsidP="00260CE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cs-CZ"/>
        </w:rPr>
      </w:pPr>
    </w:p>
    <w:p w:rsidR="00F56ED7" w:rsidRDefault="00F56ED7" w:rsidP="00260CE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cs-CZ"/>
        </w:rPr>
      </w:pPr>
    </w:p>
    <w:p w:rsidR="00F56ED7" w:rsidRDefault="00F56ED7" w:rsidP="00260CE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cs-CZ"/>
        </w:rPr>
      </w:pPr>
    </w:p>
    <w:p w:rsidR="00CD0FB6" w:rsidRPr="00F56ED7" w:rsidRDefault="009430F1" w:rsidP="00260CE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lang w:eastAsia="cs-CZ"/>
        </w:rPr>
      </w:pPr>
      <w:r w:rsidRPr="00F56ED7">
        <w:rPr>
          <w:rFonts w:ascii="Arial" w:eastAsia="Times New Roman" w:hAnsi="Arial" w:cs="Arial"/>
          <w:b/>
          <w:bCs/>
          <w:color w:val="262626"/>
          <w:lang w:eastAsia="cs-CZ"/>
        </w:rPr>
        <w:t>II.4. Podíl žen na trhu práce</w:t>
      </w:r>
    </w:p>
    <w:p w:rsidR="00F56ED7" w:rsidRDefault="00F56ED7" w:rsidP="00F56ED7">
      <w:pPr>
        <w:spacing w:after="0" w:line="240" w:lineRule="auto"/>
        <w:jc w:val="both"/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</w:pPr>
    </w:p>
    <w:p w:rsidR="009430F1" w:rsidRPr="00F56ED7" w:rsidRDefault="009430F1" w:rsidP="00F56ED7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0"/>
          <w:szCs w:val="20"/>
          <w:lang w:eastAsia="cs-CZ"/>
        </w:rPr>
      </w:pPr>
      <w:r w:rsidRPr="00F56ED7"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  <w:t xml:space="preserve">Tab. 6: Vývoj podílu zaměstnaných žen v NH v zemích Evropské Unie v průběhu let 2000 až 2012 </w:t>
      </w:r>
    </w:p>
    <w:p w:rsidR="00CD0FB6" w:rsidRDefault="00FB519F" w:rsidP="00FB519F">
      <w:pPr>
        <w:spacing w:after="0" w:line="36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  <w:r w:rsidRPr="00FB519F">
        <w:rPr>
          <w:rFonts w:ascii="Arial" w:eastAsia="Times New Roman" w:hAnsi="Arial" w:cs="Arial"/>
          <w:noProof/>
          <w:color w:val="262626"/>
          <w:sz w:val="24"/>
          <w:szCs w:val="24"/>
          <w:lang w:eastAsia="cs-CZ"/>
        </w:rPr>
        <w:drawing>
          <wp:inline distT="0" distB="0" distL="0" distR="0" wp14:anchorId="02DB65AB" wp14:editId="35D8032D">
            <wp:extent cx="5760720" cy="2523913"/>
            <wp:effectExtent l="0" t="0" r="0" b="0"/>
            <wp:docPr id="6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7048B" w:rsidRDefault="0057048B" w:rsidP="0057048B">
      <w:pPr>
        <w:pStyle w:val="Odstavecseseznamem"/>
        <w:spacing w:after="0" w:line="360" w:lineRule="auto"/>
        <w:ind w:left="1080"/>
        <w:jc w:val="both"/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</w:pPr>
    </w:p>
    <w:p w:rsidR="00E2498E" w:rsidRPr="00E2498E" w:rsidRDefault="00F44C22" w:rsidP="000F36B8">
      <w:pPr>
        <w:pStyle w:val="Odstavecseseznamem"/>
        <w:numPr>
          <w:ilvl w:val="0"/>
          <w:numId w:val="59"/>
        </w:num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</w:pPr>
      <w:r w:rsidRPr="00E2498E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 xml:space="preserve">Stav a struktura nezaměstnanosti v jednotlivých partnerských zemích. </w:t>
      </w:r>
    </w:p>
    <w:p w:rsidR="00CD0FB6" w:rsidRPr="00E2498E" w:rsidRDefault="00F44C22" w:rsidP="00E2498E">
      <w:pPr>
        <w:pStyle w:val="Odstavecseseznamem"/>
        <w:spacing w:after="0" w:line="360" w:lineRule="auto"/>
        <w:ind w:left="1080"/>
        <w:jc w:val="both"/>
        <w:rPr>
          <w:rFonts w:ascii="Arial" w:eastAsia="Times New Roman" w:hAnsi="Arial" w:cs="Arial"/>
          <w:color w:val="262626"/>
          <w:lang w:eastAsia="cs-CZ"/>
        </w:rPr>
      </w:pPr>
      <w:r w:rsidRPr="00E2498E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>Vývoj po roce 2000</w:t>
      </w:r>
    </w:p>
    <w:p w:rsidR="00CD0FB6" w:rsidRDefault="00CD0FB6" w:rsidP="0014050D">
      <w:pPr>
        <w:spacing w:after="0" w:line="36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14050D" w:rsidRPr="0057048B" w:rsidRDefault="0014050D" w:rsidP="0057048B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0"/>
          <w:szCs w:val="20"/>
          <w:lang w:eastAsia="cs-CZ"/>
        </w:rPr>
      </w:pPr>
      <w:r w:rsidRPr="0057048B"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  <w:t>Tab. 7: Míra nezaměstnanosti v zemích Evropské Unie v průběhu let 2000 až 2012 (ve</w:t>
      </w:r>
      <w:r w:rsidR="00230DBF" w:rsidRPr="0057048B"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  <w:t xml:space="preserve"> věkové kohortě 15-74 let)  </w:t>
      </w:r>
      <w:r w:rsidRPr="0057048B"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  <w:t xml:space="preserve">- celkem </w:t>
      </w:r>
    </w:p>
    <w:p w:rsidR="00907419" w:rsidRDefault="00907419" w:rsidP="0014050D">
      <w:pPr>
        <w:spacing w:after="0" w:line="36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5563BBDB" wp14:editId="7B651634">
            <wp:extent cx="5760720" cy="2281382"/>
            <wp:effectExtent l="0" t="0" r="0" b="0"/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B296F" w:rsidRDefault="006B296F" w:rsidP="000B4FF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6B296F" w:rsidRDefault="006B296F" w:rsidP="000B4FF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6B296F" w:rsidRDefault="006B296F" w:rsidP="000B4FF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6B296F" w:rsidRDefault="006B296F" w:rsidP="000B4FF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6B296F" w:rsidRDefault="006B296F" w:rsidP="000B4FF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0B4FF2" w:rsidRPr="00B9354B" w:rsidRDefault="000B4FF2" w:rsidP="000B4FF2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B9354B">
        <w:rPr>
          <w:rFonts w:ascii="Arial" w:eastAsia="Times New Roman" w:hAnsi="Arial" w:cs="Arial"/>
          <w:b/>
          <w:bCs/>
          <w:color w:val="262626"/>
          <w:lang w:eastAsia="cs-CZ"/>
        </w:rPr>
        <w:t>III. 1. Vývoj nezaměstnanosti v období posledního roku</w:t>
      </w:r>
    </w:p>
    <w:p w:rsidR="006B296F" w:rsidRDefault="006B296F" w:rsidP="006B296F">
      <w:pPr>
        <w:spacing w:after="0" w:line="240" w:lineRule="auto"/>
        <w:jc w:val="both"/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</w:pPr>
    </w:p>
    <w:p w:rsidR="00CD0FB6" w:rsidRPr="006B296F" w:rsidRDefault="00B9354B" w:rsidP="006B296F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0"/>
          <w:szCs w:val="20"/>
          <w:lang w:eastAsia="cs-CZ"/>
        </w:rPr>
      </w:pPr>
      <w:r w:rsidRPr="006B296F">
        <w:rPr>
          <w:rFonts w:ascii="Arial" w:eastAsia="Times New Roman" w:hAnsi="Arial" w:cs="Arial"/>
          <w:bCs/>
          <w:color w:val="262626"/>
          <w:sz w:val="20"/>
          <w:szCs w:val="20"/>
          <w:lang w:eastAsia="cs-CZ"/>
        </w:rPr>
        <w:t>Tab. 8: Míra nezaměstnanosti ve vybraných zemích EU v průběhu posledního roku (harmonizovaná míra nezaměstnanosti)  -  celkem</w:t>
      </w:r>
    </w:p>
    <w:p w:rsidR="00CD0FB6" w:rsidRDefault="00EF3EAD" w:rsidP="00EF3EAD">
      <w:pPr>
        <w:spacing w:after="0" w:line="36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2B1AE100" wp14:editId="268DA41D">
            <wp:extent cx="5760720" cy="2212788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1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D0FB6" w:rsidRDefault="00CD0FB6" w:rsidP="00C76D90">
      <w:pPr>
        <w:spacing w:after="0" w:line="360" w:lineRule="auto"/>
        <w:ind w:left="708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FB6903" w:rsidRPr="00A82DA9" w:rsidRDefault="00A82DA9" w:rsidP="00FB6903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b/>
          <w:bCs/>
          <w:color w:val="262626"/>
          <w:lang w:eastAsia="cs-CZ"/>
        </w:rPr>
        <w:t>I</w:t>
      </w:r>
      <w:r w:rsidR="00FB6903" w:rsidRPr="00A82DA9">
        <w:rPr>
          <w:rFonts w:ascii="Arial" w:eastAsia="Times New Roman" w:hAnsi="Arial" w:cs="Arial"/>
          <w:b/>
          <w:bCs/>
          <w:color w:val="262626"/>
          <w:lang w:eastAsia="cs-CZ"/>
        </w:rPr>
        <w:t xml:space="preserve">V. </w:t>
      </w:r>
      <w:r w:rsidR="00FB6903" w:rsidRPr="00A82DA9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>Úkoly ÚP ČR v sociální oblasti</w:t>
      </w:r>
    </w:p>
    <w:p w:rsidR="00A82DA9" w:rsidRDefault="00A82DA9" w:rsidP="00FB690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FB6903" w:rsidRPr="00A82DA9" w:rsidRDefault="00FB6903" w:rsidP="00FB6903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b/>
          <w:bCs/>
          <w:color w:val="262626"/>
          <w:lang w:eastAsia="cs-CZ"/>
        </w:rPr>
        <w:t xml:space="preserve">Obecně jsou služby členěny na </w:t>
      </w:r>
    </w:p>
    <w:p w:rsidR="00484E0D" w:rsidRPr="00A82DA9" w:rsidRDefault="000F36B8" w:rsidP="000F36B8">
      <w:pPr>
        <w:numPr>
          <w:ilvl w:val="0"/>
          <w:numId w:val="63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b/>
          <w:bCs/>
          <w:color w:val="262626"/>
          <w:lang w:eastAsia="cs-CZ"/>
        </w:rPr>
        <w:t>služby tržní</w:t>
      </w:r>
      <w:r w:rsidRPr="00A82DA9">
        <w:rPr>
          <w:rFonts w:ascii="Arial" w:eastAsia="Times New Roman" w:hAnsi="Arial" w:cs="Arial"/>
          <w:color w:val="262626"/>
          <w:lang w:eastAsia="cs-CZ"/>
        </w:rPr>
        <w:t>, které lze na trhu směnit za peníze a</w:t>
      </w:r>
    </w:p>
    <w:p w:rsidR="00484E0D" w:rsidRPr="00A82DA9" w:rsidRDefault="000F36B8" w:rsidP="000F36B8">
      <w:pPr>
        <w:numPr>
          <w:ilvl w:val="0"/>
          <w:numId w:val="63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b/>
          <w:bCs/>
          <w:color w:val="262626"/>
          <w:lang w:eastAsia="cs-CZ"/>
        </w:rPr>
        <w:t>služby netržní</w:t>
      </w:r>
      <w:r w:rsidRPr="00A82DA9">
        <w:rPr>
          <w:rFonts w:ascii="Arial" w:eastAsia="Times New Roman" w:hAnsi="Arial" w:cs="Arial"/>
          <w:color w:val="262626"/>
          <w:lang w:eastAsia="cs-CZ"/>
        </w:rPr>
        <w:t>, které jsou rozdělovány pomocí netržních mechanismů. Sem patří služby v obecném zájmu, tedy služby veřejné, a dále služby poskytované neziskovými organizacemi. Za tyto služby se neplatí buď žádné poplatky, nebo se platí ceny, které jsou dotovány z veřejných zdrojů</w:t>
      </w:r>
    </w:p>
    <w:p w:rsidR="00CD0FB6" w:rsidRPr="00A82DA9" w:rsidRDefault="00CD0FB6" w:rsidP="00FB6903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</w:p>
    <w:p w:rsidR="00FB6903" w:rsidRPr="00A82DA9" w:rsidRDefault="00FB6903" w:rsidP="00FB6903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b/>
          <w:bCs/>
          <w:color w:val="262626"/>
          <w:lang w:eastAsia="cs-CZ"/>
        </w:rPr>
        <w:t>Sociální služby</w:t>
      </w:r>
    </w:p>
    <w:p w:rsidR="00484E0D" w:rsidRPr="00A82DA9" w:rsidRDefault="000F36B8" w:rsidP="000F36B8">
      <w:pPr>
        <w:numPr>
          <w:ilvl w:val="0"/>
          <w:numId w:val="64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color w:val="262626"/>
          <w:lang w:eastAsia="cs-CZ"/>
        </w:rPr>
        <w:t>Sociální služby jsou součástí segmentu veřejných služeb.</w:t>
      </w:r>
    </w:p>
    <w:p w:rsidR="00484E0D" w:rsidRPr="00A82DA9" w:rsidRDefault="000F36B8" w:rsidP="000F36B8">
      <w:pPr>
        <w:numPr>
          <w:ilvl w:val="0"/>
          <w:numId w:val="64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color w:val="262626"/>
          <w:lang w:eastAsia="cs-CZ"/>
        </w:rPr>
        <w:t>Legislativně jsou vymezeny jako součást tzv. sociální pomoci, která vedle sociálních služeb zahrnuje také finanční a věcné dávky, kterými jsou zabezpečováni občané ve stavu hmotné nouze</w:t>
      </w:r>
    </w:p>
    <w:p w:rsidR="00484E0D" w:rsidRPr="00A82DA9" w:rsidRDefault="000F36B8" w:rsidP="000F36B8">
      <w:pPr>
        <w:numPr>
          <w:ilvl w:val="0"/>
          <w:numId w:val="64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color w:val="262626"/>
          <w:lang w:eastAsia="cs-CZ"/>
        </w:rPr>
        <w:t>Cílem sociálních služeb je zlepšení kvality života, popř. začlenění znevýhodněných osob do společnosti</w:t>
      </w:r>
    </w:p>
    <w:p w:rsidR="00484E0D" w:rsidRPr="00A82DA9" w:rsidRDefault="000F36B8" w:rsidP="000F36B8">
      <w:pPr>
        <w:numPr>
          <w:ilvl w:val="0"/>
          <w:numId w:val="64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color w:val="262626"/>
          <w:lang w:eastAsia="cs-CZ"/>
        </w:rPr>
        <w:t>Jsou významným nástrojem sociální politiky a jedním ze základních nástrojů sociální pomoci</w:t>
      </w:r>
    </w:p>
    <w:p w:rsidR="00484E0D" w:rsidRPr="00A82DA9" w:rsidRDefault="000F36B8" w:rsidP="000F36B8">
      <w:pPr>
        <w:numPr>
          <w:ilvl w:val="0"/>
          <w:numId w:val="64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color w:val="262626"/>
          <w:lang w:eastAsia="cs-CZ"/>
        </w:rPr>
        <w:lastRenderedPageBreak/>
        <w:t>Jsou poskytovány občanům, kteří se v nepříznivé sociální situaci jako je sociální vyloučení, omezené schopnosti občana samostatně řešit problémy vzhledem ke svému zdravotnímu stavu, věku, nebo způsobu života.</w:t>
      </w:r>
    </w:p>
    <w:p w:rsidR="00FB6903" w:rsidRPr="00A82DA9" w:rsidRDefault="00FB6903" w:rsidP="00FB6903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</w:p>
    <w:p w:rsidR="00FB6903" w:rsidRPr="00A82DA9" w:rsidRDefault="00FB6903" w:rsidP="00FB6903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b/>
          <w:bCs/>
          <w:color w:val="262626"/>
          <w:lang w:eastAsia="cs-CZ"/>
        </w:rPr>
        <w:t>Sociální služby v pojetí EU</w:t>
      </w:r>
    </w:p>
    <w:p w:rsidR="00FB6903" w:rsidRPr="00A82DA9" w:rsidRDefault="00FB6903" w:rsidP="00FB6903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bCs/>
          <w:color w:val="262626"/>
          <w:lang w:eastAsia="cs-CZ"/>
        </w:rPr>
        <w:t>Jako služby poskytované konkrétní osobě zahrnují:</w:t>
      </w:r>
    </w:p>
    <w:p w:rsidR="00484E0D" w:rsidRPr="00A82DA9" w:rsidRDefault="000F36B8" w:rsidP="000F36B8">
      <w:pPr>
        <w:numPr>
          <w:ilvl w:val="0"/>
          <w:numId w:val="65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bCs/>
          <w:color w:val="262626"/>
          <w:lang w:eastAsia="cs-CZ"/>
        </w:rPr>
        <w:t>Služby sociální pomoci</w:t>
      </w:r>
    </w:p>
    <w:p w:rsidR="00484E0D" w:rsidRPr="00A82DA9" w:rsidRDefault="000F36B8" w:rsidP="000F36B8">
      <w:pPr>
        <w:numPr>
          <w:ilvl w:val="0"/>
          <w:numId w:val="65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bCs/>
          <w:color w:val="262626"/>
          <w:lang w:eastAsia="cs-CZ"/>
        </w:rPr>
        <w:t>Služby v oblasti vzdělávání a zaměstnanosti</w:t>
      </w:r>
    </w:p>
    <w:p w:rsidR="00484E0D" w:rsidRPr="00A82DA9" w:rsidRDefault="000F36B8" w:rsidP="000F36B8">
      <w:pPr>
        <w:numPr>
          <w:ilvl w:val="0"/>
          <w:numId w:val="65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bCs/>
          <w:color w:val="262626"/>
          <w:lang w:eastAsia="cs-CZ"/>
        </w:rPr>
        <w:t>Sociální bydlení a služby dlouhodobé péče</w:t>
      </w:r>
    </w:p>
    <w:p w:rsidR="00FB6903" w:rsidRPr="00A82DA9" w:rsidRDefault="00FB6903" w:rsidP="00FB690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FB6903" w:rsidRPr="00A82DA9" w:rsidRDefault="00FB6903" w:rsidP="00FB6903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b/>
          <w:bCs/>
          <w:color w:val="262626"/>
          <w:lang w:eastAsia="cs-CZ"/>
        </w:rPr>
        <w:t>Sociální služby v ČR</w:t>
      </w:r>
    </w:p>
    <w:p w:rsidR="0047516B" w:rsidRPr="00A82DA9" w:rsidRDefault="0047516B" w:rsidP="0047516B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color w:val="262626"/>
          <w:lang w:eastAsia="cs-CZ"/>
        </w:rPr>
        <w:t>Zřizovateli zařízení sociálních služeb mohou v ČR být:</w:t>
      </w:r>
    </w:p>
    <w:p w:rsidR="00484E0D" w:rsidRPr="00A82DA9" w:rsidRDefault="000F36B8" w:rsidP="000F36B8">
      <w:pPr>
        <w:numPr>
          <w:ilvl w:val="1"/>
          <w:numId w:val="66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color w:val="262626"/>
          <w:lang w:eastAsia="cs-CZ"/>
        </w:rPr>
        <w:t xml:space="preserve">MPSV ČR </w:t>
      </w:r>
    </w:p>
    <w:p w:rsidR="00484E0D" w:rsidRPr="00A82DA9" w:rsidRDefault="000F36B8" w:rsidP="000F36B8">
      <w:pPr>
        <w:numPr>
          <w:ilvl w:val="1"/>
          <w:numId w:val="66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color w:val="262626"/>
          <w:lang w:eastAsia="cs-CZ"/>
        </w:rPr>
        <w:t>Obce či kraje</w:t>
      </w:r>
    </w:p>
    <w:p w:rsidR="00484E0D" w:rsidRPr="00A82DA9" w:rsidRDefault="000F36B8" w:rsidP="000F36B8">
      <w:pPr>
        <w:numPr>
          <w:ilvl w:val="1"/>
          <w:numId w:val="66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color w:val="262626"/>
          <w:lang w:eastAsia="cs-CZ"/>
        </w:rPr>
        <w:t>Nevládní neziskové organizace</w:t>
      </w:r>
    </w:p>
    <w:p w:rsidR="00484E0D" w:rsidRPr="00A82DA9" w:rsidRDefault="000F36B8" w:rsidP="000F36B8">
      <w:pPr>
        <w:numPr>
          <w:ilvl w:val="1"/>
          <w:numId w:val="66"/>
        </w:num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color w:val="262626"/>
          <w:lang w:eastAsia="cs-CZ"/>
        </w:rPr>
        <w:t>Soukromé právnické a fyzické osoby</w:t>
      </w:r>
    </w:p>
    <w:p w:rsidR="0047516B" w:rsidRPr="00A82DA9" w:rsidRDefault="0047516B" w:rsidP="0047516B">
      <w:pPr>
        <w:spacing w:after="0" w:line="360" w:lineRule="auto"/>
        <w:jc w:val="both"/>
        <w:rPr>
          <w:rFonts w:ascii="Arial" w:eastAsia="Times New Roman" w:hAnsi="Arial" w:cs="Arial"/>
          <w:color w:val="262626"/>
          <w:lang w:eastAsia="cs-CZ"/>
        </w:rPr>
      </w:pPr>
      <w:r w:rsidRPr="00A82DA9">
        <w:rPr>
          <w:rFonts w:ascii="Arial" w:eastAsia="Times New Roman" w:hAnsi="Arial" w:cs="Arial"/>
          <w:color w:val="262626"/>
          <w:lang w:eastAsia="cs-CZ"/>
        </w:rPr>
        <w:t>Krajské pobočky úřadu práce řeší v oblasti sociálních služeb pouze problematiku příspěvků na péči. Podstatná ovšem může být jejich dotační politika.</w:t>
      </w:r>
    </w:p>
    <w:p w:rsidR="00CD0FB6" w:rsidRDefault="00CD0FB6" w:rsidP="005B5E86">
      <w:pPr>
        <w:spacing w:after="0" w:line="36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5B5E86" w:rsidRDefault="005B5E86" w:rsidP="005B5E86">
      <w:pPr>
        <w:spacing w:after="0" w:line="36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CD0FB6" w:rsidRDefault="00CD0FB6" w:rsidP="00C76D90">
      <w:pPr>
        <w:spacing w:after="0" w:line="360" w:lineRule="auto"/>
        <w:ind w:left="708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CD0FB6" w:rsidRDefault="00CD0FB6" w:rsidP="00C76D90">
      <w:pPr>
        <w:spacing w:after="0" w:line="360" w:lineRule="auto"/>
        <w:ind w:left="708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CD0FB6" w:rsidRDefault="00CD0FB6" w:rsidP="00C76D90">
      <w:pPr>
        <w:spacing w:after="0" w:line="360" w:lineRule="auto"/>
        <w:ind w:left="708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1F0B06" w:rsidRDefault="001F0B06" w:rsidP="00C76D90">
      <w:pPr>
        <w:spacing w:after="0" w:line="360" w:lineRule="auto"/>
        <w:ind w:left="708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A82DA9" w:rsidRDefault="00A82DA9" w:rsidP="00C76D90">
      <w:pPr>
        <w:spacing w:after="0" w:line="360" w:lineRule="auto"/>
        <w:ind w:left="708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A82DA9" w:rsidRDefault="00A82DA9" w:rsidP="00C76D90">
      <w:pPr>
        <w:spacing w:after="0" w:line="360" w:lineRule="auto"/>
        <w:ind w:left="708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A82DA9" w:rsidRDefault="00A82DA9" w:rsidP="00C76D90">
      <w:pPr>
        <w:spacing w:after="0" w:line="360" w:lineRule="auto"/>
        <w:ind w:left="708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A82DA9" w:rsidRDefault="00A82DA9" w:rsidP="00C76D90">
      <w:pPr>
        <w:spacing w:after="0" w:line="360" w:lineRule="auto"/>
        <w:ind w:left="708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A82DA9" w:rsidRDefault="00A82DA9" w:rsidP="00C76D90">
      <w:pPr>
        <w:spacing w:after="0" w:line="360" w:lineRule="auto"/>
        <w:ind w:left="708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A82DA9" w:rsidRDefault="00A82DA9" w:rsidP="00C76D90">
      <w:pPr>
        <w:spacing w:after="0" w:line="360" w:lineRule="auto"/>
        <w:ind w:left="708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A82DA9" w:rsidRDefault="00A82DA9" w:rsidP="00C76D90">
      <w:pPr>
        <w:spacing w:after="0" w:line="360" w:lineRule="auto"/>
        <w:ind w:left="708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A82DA9" w:rsidRPr="00C76D90" w:rsidRDefault="00A82DA9" w:rsidP="00C76D90">
      <w:pPr>
        <w:spacing w:after="0" w:line="360" w:lineRule="auto"/>
        <w:ind w:left="708"/>
        <w:jc w:val="both"/>
        <w:rPr>
          <w:rFonts w:ascii="Arial" w:eastAsia="Times New Roman" w:hAnsi="Arial" w:cs="Arial"/>
          <w:color w:val="262626"/>
          <w:sz w:val="24"/>
          <w:szCs w:val="24"/>
          <w:lang w:eastAsia="cs-CZ"/>
        </w:rPr>
      </w:pPr>
    </w:p>
    <w:p w:rsidR="008626F3" w:rsidRPr="006438DB" w:rsidRDefault="007E69D5" w:rsidP="000F36B8">
      <w:pPr>
        <w:pStyle w:val="Odstavecseseznamem"/>
        <w:numPr>
          <w:ilvl w:val="0"/>
          <w:numId w:val="57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438DB"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  <w:lastRenderedPageBreak/>
        <w:t xml:space="preserve">Sociální služby v Rakouské republice </w:t>
      </w:r>
    </w:p>
    <w:p w:rsidR="007E69D5" w:rsidRPr="00104CE3" w:rsidRDefault="007E69D5" w:rsidP="006438D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4CE3">
        <w:rPr>
          <w:rStyle w:val="xapple-style-span"/>
          <w:rFonts w:ascii="Arial" w:hAnsi="Arial" w:cs="Arial"/>
          <w:sz w:val="24"/>
          <w:szCs w:val="24"/>
        </w:rPr>
        <w:t xml:space="preserve">Alice </w:t>
      </w:r>
      <w:proofErr w:type="spellStart"/>
      <w:r w:rsidRPr="00104CE3">
        <w:rPr>
          <w:rStyle w:val="xapple-style-span"/>
          <w:rFonts w:ascii="Arial" w:hAnsi="Arial" w:cs="Arial"/>
          <w:sz w:val="24"/>
          <w:szCs w:val="24"/>
        </w:rPr>
        <w:t>Pitzinger</w:t>
      </w:r>
      <w:proofErr w:type="spellEnd"/>
      <w:r w:rsidRPr="00104CE3">
        <w:rPr>
          <w:rStyle w:val="xapple-style-span"/>
          <w:rFonts w:ascii="Arial" w:hAnsi="Arial" w:cs="Arial"/>
          <w:sz w:val="24"/>
          <w:szCs w:val="24"/>
        </w:rPr>
        <w:t xml:space="preserve">-Ryba, </w:t>
      </w:r>
      <w:proofErr w:type="spellStart"/>
      <w:r w:rsidRPr="00104CE3">
        <w:rPr>
          <w:rStyle w:val="xapple-style-span"/>
          <w:rFonts w:ascii="Arial" w:hAnsi="Arial" w:cs="Arial"/>
          <w:sz w:val="24"/>
          <w:szCs w:val="24"/>
        </w:rPr>
        <w:t>Marlene</w:t>
      </w:r>
      <w:proofErr w:type="spellEnd"/>
      <w:r w:rsidRPr="00104CE3">
        <w:rPr>
          <w:rStyle w:val="xapple-style-span"/>
          <w:rFonts w:ascii="Arial" w:hAnsi="Arial" w:cs="Arial"/>
          <w:sz w:val="24"/>
          <w:szCs w:val="24"/>
        </w:rPr>
        <w:t xml:space="preserve"> </w:t>
      </w:r>
      <w:proofErr w:type="spellStart"/>
      <w:r w:rsidRPr="00104CE3">
        <w:rPr>
          <w:rStyle w:val="xapple-style-span"/>
          <w:rFonts w:ascii="Arial" w:hAnsi="Arial" w:cs="Arial"/>
          <w:sz w:val="24"/>
          <w:szCs w:val="24"/>
        </w:rPr>
        <w:t>Schmalz</w:t>
      </w:r>
      <w:proofErr w:type="spellEnd"/>
    </w:p>
    <w:p w:rsidR="007E69D5" w:rsidRPr="00817D16" w:rsidRDefault="007E69D5" w:rsidP="00F43396">
      <w:pPr>
        <w:spacing w:after="0" w:line="240" w:lineRule="auto"/>
        <w:jc w:val="both"/>
        <w:rPr>
          <w:rFonts w:ascii="Arial" w:hAnsi="Arial" w:cs="Arial"/>
          <w:b/>
        </w:rPr>
      </w:pPr>
      <w:r w:rsidRPr="007E69D5">
        <w:rPr>
          <w:rFonts w:ascii="Arial" w:hAnsi="Arial" w:cs="Arial"/>
          <w:b/>
          <w:bCs/>
        </w:rPr>
        <w:t xml:space="preserve"> </w:t>
      </w:r>
    </w:p>
    <w:p w:rsidR="00104CE3" w:rsidRPr="007E69D5" w:rsidRDefault="00104CE3" w:rsidP="00F433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7E69D5">
        <w:rPr>
          <w:rFonts w:ascii="Arial" w:hAnsi="Arial" w:cs="Arial"/>
          <w:b/>
          <w:bCs/>
        </w:rPr>
        <w:t>Sociální systém ve statistice:</w:t>
      </w:r>
    </w:p>
    <w:p w:rsidR="00104CE3" w:rsidRPr="007E69D5" w:rsidRDefault="00104CE3" w:rsidP="00F433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62626"/>
        </w:rPr>
      </w:pPr>
      <w:r w:rsidRPr="007E69D5">
        <w:rPr>
          <w:rFonts w:ascii="Arial" w:hAnsi="Arial" w:cs="Arial"/>
          <w:color w:val="262626"/>
        </w:rPr>
        <w:t>Oblast sociální statistiky zahrnuje celou řadu různých statistik o sociální situaci v Rakousku.</w:t>
      </w:r>
    </w:p>
    <w:p w:rsidR="00104CE3" w:rsidRPr="007E69D5" w:rsidRDefault="003E0FFD" w:rsidP="00F4339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ab/>
      </w:r>
      <w:r w:rsidR="00104CE3" w:rsidRPr="007E69D5">
        <w:rPr>
          <w:rFonts w:ascii="Arial" w:hAnsi="Arial" w:cs="Arial"/>
          <w:color w:val="262626"/>
        </w:rPr>
        <w:t xml:space="preserve">Jako první je prezentováno rozdělení </w:t>
      </w:r>
      <w:r w:rsidR="00104CE3" w:rsidRPr="007E69D5">
        <w:rPr>
          <w:rFonts w:ascii="Arial" w:hAnsi="Arial" w:cs="Arial"/>
          <w:b/>
          <w:color w:val="262626"/>
        </w:rPr>
        <w:t>příjmů fyzických osob</w:t>
      </w:r>
      <w:r w:rsidR="00104CE3" w:rsidRPr="007E69D5">
        <w:rPr>
          <w:rFonts w:ascii="Arial" w:hAnsi="Arial" w:cs="Arial"/>
          <w:color w:val="262626"/>
        </w:rPr>
        <w:t xml:space="preserve">. Sekce "roční příjmy fyzických osob" ukazuje hrubý a čistý roční příjem zaměstnanců a důchodců na základě dat daně ze mzdy (1997-2012 časových řad, a také podle věkových skupin a spolkové země). </w:t>
      </w:r>
      <w:r w:rsidR="00104CE3" w:rsidRPr="007E69D5">
        <w:rPr>
          <w:rFonts w:ascii="Arial" w:hAnsi="Arial" w:cs="Arial"/>
          <w:b/>
          <w:color w:val="262626"/>
        </w:rPr>
        <w:t>Zpráva všeobecných příjmů</w:t>
      </w:r>
      <w:r w:rsidR="00104CE3" w:rsidRPr="007E69D5">
        <w:rPr>
          <w:rFonts w:ascii="Arial" w:hAnsi="Arial" w:cs="Arial"/>
          <w:color w:val="262626"/>
        </w:rPr>
        <w:t xml:space="preserve"> obsahuje komplexní informace o příjmech zaměstnanců a osob samostatně výdělečně činných, jakož i příjmy důchodců. S ohledem na výdělek, hrubý hodinový, měsíční a roční výdělky jsou k dispozici na základě strukturálního šetření mezd.</w:t>
      </w:r>
    </w:p>
    <w:p w:rsidR="00104CE3" w:rsidRPr="007E69D5" w:rsidRDefault="003E0FFD" w:rsidP="00F4339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ab/>
      </w:r>
      <w:r w:rsidR="00104CE3" w:rsidRPr="007E69D5">
        <w:rPr>
          <w:rFonts w:ascii="Arial" w:hAnsi="Arial" w:cs="Arial"/>
          <w:b/>
          <w:color w:val="262626"/>
        </w:rPr>
        <w:t>Index dohodnutých minimálních mezd 06</w:t>
      </w:r>
      <w:r w:rsidR="00104CE3" w:rsidRPr="007E69D5">
        <w:rPr>
          <w:rFonts w:ascii="Arial" w:hAnsi="Arial" w:cs="Arial"/>
          <w:color w:val="262626"/>
        </w:rPr>
        <w:t xml:space="preserve"> vymezuje vývoj minimálních mezd v Rakousku a je důležitým kritériem pro jednání o mzdách.</w:t>
      </w:r>
    </w:p>
    <w:p w:rsidR="00104CE3" w:rsidRPr="007E69D5" w:rsidRDefault="003E0FFD" w:rsidP="006A47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ab/>
      </w:r>
      <w:r w:rsidR="00104CE3" w:rsidRPr="007E69D5">
        <w:rPr>
          <w:rFonts w:ascii="Arial" w:hAnsi="Arial" w:cs="Arial"/>
          <w:b/>
          <w:color w:val="262626"/>
        </w:rPr>
        <w:t>Příjem domácnosti a statistika chudoby a sociálního vyloučení</w:t>
      </w:r>
      <w:r w:rsidR="00104CE3" w:rsidRPr="007E69D5">
        <w:rPr>
          <w:rFonts w:ascii="Arial" w:hAnsi="Arial" w:cs="Arial"/>
          <w:color w:val="262626"/>
        </w:rPr>
        <w:t xml:space="preserve"> jsou ukázány na základě výzkumu EU-SILC (Statistka příjmů a </w:t>
      </w:r>
      <w:proofErr w:type="spellStart"/>
      <w:r w:rsidR="00104CE3" w:rsidRPr="007E69D5">
        <w:rPr>
          <w:rFonts w:ascii="Arial" w:hAnsi="Arial" w:cs="Arial"/>
          <w:color w:val="262626"/>
        </w:rPr>
        <w:t>zivotních</w:t>
      </w:r>
      <w:proofErr w:type="spellEnd"/>
      <w:r w:rsidR="00104CE3" w:rsidRPr="007E69D5">
        <w:rPr>
          <w:rFonts w:ascii="Arial" w:hAnsi="Arial" w:cs="Arial"/>
          <w:color w:val="262626"/>
        </w:rPr>
        <w:t xml:space="preserve"> podmínek)</w:t>
      </w:r>
    </w:p>
    <w:p w:rsidR="00104CE3" w:rsidRPr="007E69D5" w:rsidRDefault="003E0FFD" w:rsidP="006A47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ab/>
      </w:r>
      <w:r w:rsidR="00104CE3" w:rsidRPr="007E69D5">
        <w:rPr>
          <w:rFonts w:ascii="Arial" w:hAnsi="Arial" w:cs="Arial"/>
          <w:color w:val="262626"/>
        </w:rPr>
        <w:t xml:space="preserve">Údaje o </w:t>
      </w:r>
      <w:r w:rsidR="00104CE3" w:rsidRPr="007E69D5">
        <w:rPr>
          <w:rFonts w:ascii="Arial" w:hAnsi="Arial" w:cs="Arial"/>
          <w:b/>
          <w:color w:val="262626"/>
        </w:rPr>
        <w:t>pracovních nákladech</w:t>
      </w:r>
      <w:r w:rsidR="00104CE3" w:rsidRPr="007E69D5">
        <w:rPr>
          <w:rFonts w:ascii="Arial" w:hAnsi="Arial" w:cs="Arial"/>
          <w:color w:val="262626"/>
        </w:rPr>
        <w:t xml:space="preserve"> obsahují výsledky z průzkumu </w:t>
      </w:r>
      <w:proofErr w:type="spellStart"/>
      <w:r w:rsidR="00104CE3" w:rsidRPr="007E69D5">
        <w:rPr>
          <w:rFonts w:ascii="Arial" w:hAnsi="Arial" w:cs="Arial"/>
          <w:color w:val="262626"/>
        </w:rPr>
        <w:t>Labour</w:t>
      </w:r>
      <w:proofErr w:type="spellEnd"/>
      <w:r w:rsidR="00104CE3" w:rsidRPr="007E69D5">
        <w:rPr>
          <w:rFonts w:ascii="Arial" w:hAnsi="Arial" w:cs="Arial"/>
          <w:color w:val="262626"/>
        </w:rPr>
        <w:t xml:space="preserve"> </w:t>
      </w:r>
      <w:proofErr w:type="spellStart"/>
      <w:r w:rsidR="00104CE3" w:rsidRPr="007E69D5">
        <w:rPr>
          <w:rFonts w:ascii="Arial" w:hAnsi="Arial" w:cs="Arial"/>
          <w:color w:val="262626"/>
        </w:rPr>
        <w:t>Cost</w:t>
      </w:r>
      <w:proofErr w:type="spellEnd"/>
      <w:r w:rsidR="00104CE3" w:rsidRPr="007E69D5">
        <w:rPr>
          <w:rFonts w:ascii="Arial" w:hAnsi="Arial" w:cs="Arial"/>
          <w:color w:val="262626"/>
        </w:rPr>
        <w:t xml:space="preserve"> </w:t>
      </w:r>
      <w:proofErr w:type="spellStart"/>
      <w:r w:rsidR="00104CE3" w:rsidRPr="007E69D5">
        <w:rPr>
          <w:rFonts w:ascii="Arial" w:hAnsi="Arial" w:cs="Arial"/>
          <w:color w:val="262626"/>
        </w:rPr>
        <w:t>Survey</w:t>
      </w:r>
      <w:proofErr w:type="spellEnd"/>
      <w:r w:rsidR="00104CE3" w:rsidRPr="007E69D5">
        <w:rPr>
          <w:rFonts w:ascii="Arial" w:hAnsi="Arial" w:cs="Arial"/>
          <w:color w:val="262626"/>
        </w:rPr>
        <w:t>, informace z roční statistiky nákladů práce a čtvrtletní výsledky indexu nákladů práce.</w:t>
      </w:r>
    </w:p>
    <w:p w:rsidR="00104CE3" w:rsidRPr="007E69D5" w:rsidRDefault="003E0FFD" w:rsidP="006A47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b/>
          <w:bCs/>
          <w:color w:val="262626"/>
        </w:rPr>
        <w:tab/>
      </w:r>
      <w:r w:rsidR="00104CE3" w:rsidRPr="007E69D5">
        <w:rPr>
          <w:rFonts w:ascii="Arial" w:hAnsi="Arial" w:cs="Arial"/>
          <w:b/>
          <w:color w:val="262626"/>
        </w:rPr>
        <w:t>Spotřební výdaje</w:t>
      </w:r>
      <w:r w:rsidR="00104CE3" w:rsidRPr="007E69D5">
        <w:rPr>
          <w:rFonts w:ascii="Arial" w:hAnsi="Arial" w:cs="Arial"/>
          <w:color w:val="262626"/>
        </w:rPr>
        <w:t xml:space="preserve"> na základě průzkumu domácností (</w:t>
      </w:r>
      <w:proofErr w:type="spellStart"/>
      <w:r w:rsidR="00104CE3" w:rsidRPr="007E69D5">
        <w:rPr>
          <w:rFonts w:ascii="Arial" w:hAnsi="Arial" w:cs="Arial"/>
          <w:color w:val="262626"/>
        </w:rPr>
        <w:t>Household</w:t>
      </w:r>
      <w:proofErr w:type="spellEnd"/>
      <w:r w:rsidR="00104CE3" w:rsidRPr="007E69D5">
        <w:rPr>
          <w:rFonts w:ascii="Arial" w:hAnsi="Arial" w:cs="Arial"/>
          <w:color w:val="262626"/>
        </w:rPr>
        <w:t xml:space="preserve"> Budget </w:t>
      </w:r>
      <w:proofErr w:type="spellStart"/>
      <w:r w:rsidR="00104CE3" w:rsidRPr="007E69D5">
        <w:rPr>
          <w:rFonts w:ascii="Arial" w:hAnsi="Arial" w:cs="Arial"/>
          <w:color w:val="262626"/>
        </w:rPr>
        <w:t>Survey</w:t>
      </w:r>
      <w:proofErr w:type="spellEnd"/>
      <w:r w:rsidR="00104CE3" w:rsidRPr="007E69D5">
        <w:rPr>
          <w:rFonts w:ascii="Arial" w:hAnsi="Arial" w:cs="Arial"/>
          <w:color w:val="262626"/>
        </w:rPr>
        <w:t>) se provádí každých pět let.</w:t>
      </w:r>
    </w:p>
    <w:p w:rsidR="00104CE3" w:rsidRPr="007E69D5" w:rsidRDefault="003E0FFD" w:rsidP="006A47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ab/>
      </w:r>
      <w:r w:rsidR="00104CE3" w:rsidRPr="007E69D5">
        <w:rPr>
          <w:rFonts w:ascii="Arial" w:hAnsi="Arial" w:cs="Arial"/>
          <w:color w:val="262626"/>
        </w:rPr>
        <w:t xml:space="preserve">Pokud jde o </w:t>
      </w:r>
      <w:r w:rsidR="00104CE3" w:rsidRPr="007E69D5">
        <w:rPr>
          <w:rFonts w:ascii="Arial" w:hAnsi="Arial" w:cs="Arial"/>
          <w:b/>
          <w:color w:val="262626"/>
        </w:rPr>
        <w:t>genderovou statistiku</w:t>
      </w:r>
      <w:r w:rsidR="00104CE3" w:rsidRPr="007E69D5">
        <w:rPr>
          <w:rFonts w:ascii="Arial" w:hAnsi="Arial" w:cs="Arial"/>
          <w:color w:val="262626"/>
        </w:rPr>
        <w:t>, údaje, rozdělené podle pohlaví, jsou speciálně zpracovány.</w:t>
      </w:r>
    </w:p>
    <w:p w:rsidR="00104CE3" w:rsidRPr="007E69D5" w:rsidRDefault="003E0FFD" w:rsidP="006A47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ab/>
      </w:r>
      <w:r w:rsidR="00104CE3" w:rsidRPr="007E69D5">
        <w:rPr>
          <w:rFonts w:ascii="Arial" w:hAnsi="Arial" w:cs="Arial"/>
          <w:b/>
          <w:color w:val="262626"/>
        </w:rPr>
        <w:t>Průzkum využití času</w:t>
      </w:r>
      <w:r w:rsidR="00104CE3" w:rsidRPr="007E69D5">
        <w:rPr>
          <w:rFonts w:ascii="Arial" w:hAnsi="Arial" w:cs="Arial"/>
          <w:color w:val="262626"/>
        </w:rPr>
        <w:t xml:space="preserve"> můžete ukázat, kolik času různé sociální skupiny tráví různými činnostmi za den (v průběhu týdne a o víkendu).</w:t>
      </w:r>
    </w:p>
    <w:p w:rsidR="00104CE3" w:rsidRPr="008626F3" w:rsidRDefault="003E0FFD" w:rsidP="006A47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ab/>
      </w:r>
      <w:r w:rsidR="00104CE3" w:rsidRPr="007E69D5">
        <w:rPr>
          <w:rFonts w:ascii="Arial" w:hAnsi="Arial" w:cs="Arial"/>
          <w:color w:val="262626"/>
        </w:rPr>
        <w:t xml:space="preserve">Údaje o </w:t>
      </w:r>
      <w:r w:rsidR="00104CE3" w:rsidRPr="007E69D5">
        <w:rPr>
          <w:rFonts w:ascii="Arial" w:hAnsi="Arial" w:cs="Arial"/>
          <w:b/>
          <w:color w:val="262626"/>
        </w:rPr>
        <w:t>sociální ochraně</w:t>
      </w:r>
      <w:r w:rsidR="00104CE3" w:rsidRPr="007E69D5">
        <w:rPr>
          <w:rFonts w:ascii="Arial" w:hAnsi="Arial" w:cs="Arial"/>
          <w:color w:val="262626"/>
        </w:rPr>
        <w:t xml:space="preserve"> uvádí následující informace: sociální ochrana v souladu s konceptem EU (výdaje na sociální péči v poměru k HDP, sociální výdaje, financování sociálních výdajů), sociální dávky na spolkové úrovni (dávky v nezaměstnanosti, dlouhodobý státní příspěvek na péči, rodinné dávky, důchody) a sociální dávky na úrovni spolkových zemí (pomoc pro osoby se zdravotním postižením, dlouhodobý provinční příspěvek na péči, sociální zabezpečení, pečovatelské služby).</w:t>
      </w:r>
    </w:p>
    <w:p w:rsidR="00104CE3" w:rsidRPr="00817D16" w:rsidRDefault="003E0FFD" w:rsidP="006A47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ab/>
      </w:r>
      <w:r w:rsidR="00104CE3" w:rsidRPr="007E69D5">
        <w:rPr>
          <w:rFonts w:ascii="Arial" w:hAnsi="Arial" w:cs="Arial"/>
          <w:color w:val="262626"/>
        </w:rPr>
        <w:t xml:space="preserve">Pokud jde o </w:t>
      </w:r>
      <w:r w:rsidR="00104CE3" w:rsidRPr="007E69D5">
        <w:rPr>
          <w:rFonts w:ascii="Arial" w:hAnsi="Arial" w:cs="Arial"/>
          <w:b/>
          <w:color w:val="262626"/>
        </w:rPr>
        <w:t>trestnou činnost</w:t>
      </w:r>
      <w:r w:rsidR="00104CE3" w:rsidRPr="007E69D5">
        <w:rPr>
          <w:rFonts w:ascii="Arial" w:hAnsi="Arial" w:cs="Arial"/>
          <w:color w:val="262626"/>
        </w:rPr>
        <w:t>, poskytujeme informace o evidovaných trestných činech na základě policejních kriminálních statistik a informace o odsouzení na základě soudních trestních statistik.</w:t>
      </w:r>
    </w:p>
    <w:p w:rsidR="00104CE3" w:rsidRPr="007E69D5" w:rsidRDefault="00104CE3" w:rsidP="007E69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252A34"/>
        </w:rPr>
      </w:pPr>
      <w:r w:rsidRPr="007E69D5">
        <w:rPr>
          <w:rFonts w:ascii="Arial" w:hAnsi="Arial" w:cs="Arial"/>
          <w:b/>
          <w:bCs/>
          <w:color w:val="252A34"/>
        </w:rPr>
        <w:lastRenderedPageBreak/>
        <w:t>Sociální sít´</w:t>
      </w:r>
    </w:p>
    <w:p w:rsidR="003E0FFD" w:rsidRDefault="00104CE3" w:rsidP="007E69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52A34"/>
        </w:rPr>
      </w:pPr>
      <w:r w:rsidRPr="007E69D5">
        <w:rPr>
          <w:rFonts w:ascii="Arial" w:hAnsi="Arial" w:cs="Arial"/>
          <w:color w:val="252A34"/>
        </w:rPr>
        <w:t xml:space="preserve">Rakousko poskytuje ucelený systém programů sociálního zabezpečení a sociální péče. Síť funguje na dvou úrovních. Na první úrovni existuje princip pojištění, který poskytuje pojistnou ochranu všem výdělečně činným osobám, a do značné </w:t>
      </w:r>
      <w:r w:rsidR="001F4A7D" w:rsidRPr="007E69D5">
        <w:rPr>
          <w:rFonts w:ascii="Arial" w:hAnsi="Arial" w:cs="Arial"/>
          <w:color w:val="252A34"/>
        </w:rPr>
        <w:t>míry i jejich</w:t>
      </w:r>
      <w:r w:rsidRPr="007E69D5">
        <w:rPr>
          <w:rFonts w:ascii="Arial" w:hAnsi="Arial" w:cs="Arial"/>
          <w:color w:val="252A34"/>
        </w:rPr>
        <w:t xml:space="preserve"> rodinným příslušníkům v případě nemoci, úrazu, nezaměstnanosti, rodičovské dovolené a důchodu. A na druhé existují veřejné sociální příspěvky poskytované federálními, provinčními a obecními úřady občanům v nouzi, kteří nejsou pojištěni.</w:t>
      </w:r>
    </w:p>
    <w:p w:rsidR="00104CE3" w:rsidRPr="007E69D5" w:rsidRDefault="00104CE3" w:rsidP="00010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52A34"/>
        </w:rPr>
      </w:pPr>
      <w:r w:rsidRPr="007E69D5">
        <w:rPr>
          <w:rFonts w:ascii="Arial" w:hAnsi="Arial" w:cs="Arial"/>
          <w:color w:val="252A34"/>
        </w:rPr>
        <w:t xml:space="preserve"> </w:t>
      </w:r>
      <w:r w:rsidRPr="007E69D5">
        <w:rPr>
          <w:rFonts w:ascii="Arial" w:hAnsi="Arial" w:cs="Arial"/>
          <w:color w:val="252A34"/>
        </w:rPr>
        <w:br/>
        <w:t>Systémy sociálního zabezpečení v Rakousku lze rozdělit do následujících oblastí:</w:t>
      </w:r>
    </w:p>
    <w:p w:rsidR="003E0FFD" w:rsidRDefault="00104CE3" w:rsidP="006A47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color w:val="252A34"/>
        </w:rPr>
      </w:pPr>
      <w:r w:rsidRPr="007E69D5">
        <w:rPr>
          <w:rFonts w:ascii="Arial" w:hAnsi="Arial" w:cs="Arial"/>
          <w:color w:val="252A34"/>
        </w:rPr>
        <w:t>Programy sociálního pojištění, zejména zdravotní péče, důchodu</w:t>
      </w:r>
      <w:r w:rsidR="003E0FFD">
        <w:rPr>
          <w:rFonts w:ascii="Arial" w:hAnsi="Arial" w:cs="Arial"/>
          <w:color w:val="252A34"/>
        </w:rPr>
        <w:t xml:space="preserve"> a pojištění v </w:t>
      </w:r>
      <w:r w:rsidRPr="007E69D5">
        <w:rPr>
          <w:rFonts w:ascii="Arial" w:hAnsi="Arial" w:cs="Arial"/>
          <w:color w:val="252A34"/>
        </w:rPr>
        <w:t>nezaměstnanosti</w:t>
      </w:r>
    </w:p>
    <w:p w:rsidR="003E0FFD" w:rsidRDefault="003E0FFD" w:rsidP="006A47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color w:val="252A34"/>
        </w:rPr>
      </w:pPr>
      <w:r>
        <w:rPr>
          <w:rFonts w:ascii="Arial" w:hAnsi="Arial" w:cs="Arial"/>
          <w:color w:val="252A34"/>
        </w:rPr>
        <w:t xml:space="preserve"> </w:t>
      </w:r>
      <w:r w:rsidR="00104CE3" w:rsidRPr="007E69D5">
        <w:rPr>
          <w:rFonts w:ascii="Arial" w:hAnsi="Arial" w:cs="Arial"/>
          <w:color w:val="252A34"/>
        </w:rPr>
        <w:t>Univerzální systém, zejména rodinné přídavky a zajištění péče</w:t>
      </w:r>
    </w:p>
    <w:p w:rsidR="003E0FFD" w:rsidRDefault="00104CE3" w:rsidP="006A47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color w:val="252A34"/>
        </w:rPr>
      </w:pPr>
      <w:r w:rsidRPr="007E69D5">
        <w:rPr>
          <w:rFonts w:ascii="Arial" w:hAnsi="Arial" w:cs="Arial"/>
          <w:color w:val="252A34"/>
        </w:rPr>
        <w:t>Dávky související s potřebami, zejména minimální úroveň pojištění na důchody a sociální pomoc</w:t>
      </w:r>
    </w:p>
    <w:p w:rsidR="003E0FFD" w:rsidRDefault="00104CE3" w:rsidP="006A47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color w:val="252A34"/>
        </w:rPr>
      </w:pPr>
      <w:r w:rsidRPr="007E69D5">
        <w:rPr>
          <w:rFonts w:ascii="Arial" w:hAnsi="Arial" w:cs="Arial"/>
          <w:color w:val="252A34"/>
        </w:rPr>
        <w:t>Speciální systémy, zejména pro oběti války</w:t>
      </w:r>
    </w:p>
    <w:p w:rsidR="003E0FFD" w:rsidRDefault="003E0FFD" w:rsidP="006A47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color w:val="252A34"/>
        </w:rPr>
      </w:pPr>
      <w:r>
        <w:rPr>
          <w:rFonts w:ascii="Arial" w:hAnsi="Arial" w:cs="Arial"/>
          <w:color w:val="252A34"/>
        </w:rPr>
        <w:t xml:space="preserve"> </w:t>
      </w:r>
      <w:r w:rsidR="00104CE3" w:rsidRPr="007E69D5">
        <w:rPr>
          <w:rFonts w:ascii="Arial" w:hAnsi="Arial" w:cs="Arial"/>
          <w:color w:val="252A34"/>
        </w:rPr>
        <w:t xml:space="preserve">Soukromé a </w:t>
      </w:r>
      <w:proofErr w:type="spellStart"/>
      <w:r w:rsidR="00104CE3" w:rsidRPr="007E69D5">
        <w:rPr>
          <w:rFonts w:ascii="Arial" w:hAnsi="Arial" w:cs="Arial"/>
          <w:color w:val="252A34"/>
        </w:rPr>
        <w:t>semi</w:t>
      </w:r>
      <w:proofErr w:type="spellEnd"/>
      <w:r w:rsidR="00104CE3" w:rsidRPr="007E69D5">
        <w:rPr>
          <w:rFonts w:ascii="Arial" w:hAnsi="Arial" w:cs="Arial"/>
          <w:color w:val="252A34"/>
        </w:rPr>
        <w:t>-privátní formy sociálního zabezpečení, zejména soukromé a nepovinné doplňkové pojištění</w:t>
      </w:r>
    </w:p>
    <w:p w:rsidR="00104CE3" w:rsidRDefault="00104CE3" w:rsidP="006A47D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Arial" w:hAnsi="Arial" w:cs="Arial"/>
          <w:color w:val="252A34"/>
        </w:rPr>
      </w:pPr>
      <w:r w:rsidRPr="007E69D5">
        <w:rPr>
          <w:rFonts w:ascii="Arial" w:hAnsi="Arial" w:cs="Arial"/>
          <w:color w:val="252A34"/>
        </w:rPr>
        <w:t>Uplatnění pracovněprávních nároků a opatření ochrany pracovníků, včetně dalšího platu v případě nemoci</w:t>
      </w:r>
    </w:p>
    <w:p w:rsidR="00104CE3" w:rsidRPr="007E69D5" w:rsidRDefault="00104CE3" w:rsidP="007E69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</w:p>
    <w:p w:rsidR="00104CE3" w:rsidRPr="007E69D5" w:rsidRDefault="00104CE3" w:rsidP="007E69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52A34"/>
        </w:rPr>
      </w:pPr>
      <w:r w:rsidRPr="007E69D5">
        <w:rPr>
          <w:rFonts w:ascii="Arial" w:hAnsi="Arial" w:cs="Arial"/>
          <w:color w:val="252A34"/>
        </w:rPr>
        <w:t>Systém pojištění je financován z příspěvků na sociální zabezpečení. Patří mezi ně příspěvky na důchodové zabezpečení, zdravotní a úrazové pojištění, na pojištění pro případ nezaměstnanosti, dodatek k pojištění v případě platební neschopnosti, příspěvek na rodinný asistenční fond (</w:t>
      </w:r>
      <w:proofErr w:type="spellStart"/>
      <w:r w:rsidRPr="007E69D5">
        <w:rPr>
          <w:rFonts w:ascii="Arial" w:hAnsi="Arial" w:cs="Arial"/>
          <w:color w:val="252A34"/>
        </w:rPr>
        <w:t>Familienlastenausgleichsfonds</w:t>
      </w:r>
      <w:proofErr w:type="spellEnd"/>
      <w:r w:rsidRPr="007E69D5">
        <w:rPr>
          <w:rFonts w:ascii="Arial" w:hAnsi="Arial" w:cs="Arial"/>
          <w:color w:val="252A34"/>
        </w:rPr>
        <w:t xml:space="preserve"> - FLAF) a příspěvek na bydlení. Tyto příspěvky jsou vypočteny procentním podílem ze mzdy.</w:t>
      </w:r>
    </w:p>
    <w:p w:rsidR="00104CE3" w:rsidRPr="007E69D5" w:rsidRDefault="00104CE3" w:rsidP="007E69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252A34"/>
        </w:rPr>
      </w:pPr>
    </w:p>
    <w:p w:rsidR="00104CE3" w:rsidRPr="007E69D5" w:rsidRDefault="00104CE3" w:rsidP="007E69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252A34"/>
        </w:rPr>
      </w:pPr>
      <w:r w:rsidRPr="007E69D5">
        <w:rPr>
          <w:rFonts w:ascii="Arial" w:hAnsi="Arial" w:cs="Arial"/>
          <w:b/>
          <w:bCs/>
          <w:color w:val="252A34"/>
        </w:rPr>
        <w:t xml:space="preserve"> Zdravotnictví</w:t>
      </w:r>
    </w:p>
    <w:p w:rsidR="00104CE3" w:rsidRPr="007E69D5" w:rsidRDefault="00104CE3" w:rsidP="007E69D5">
      <w:pPr>
        <w:spacing w:after="0" w:line="360" w:lineRule="auto"/>
        <w:jc w:val="both"/>
        <w:rPr>
          <w:rFonts w:ascii="Arial" w:hAnsi="Arial" w:cs="Arial"/>
        </w:rPr>
      </w:pPr>
      <w:r w:rsidRPr="007E69D5">
        <w:rPr>
          <w:rFonts w:ascii="Arial" w:hAnsi="Arial" w:cs="Arial"/>
        </w:rPr>
        <w:t xml:space="preserve">Rakousko má plošné pokrytí lékaři, specialisty, ambulantními odděleními a nemocnicemi. Princip povinného pojištění dětí a nepracujících partnerů v kombinaci s pojištěním se spoluúčastí zajišťuje, že prakticky celá populace má pojištění. Kromě toho existují soukromé pojišťovny, které poskytují další výhody (volba lékaře, menší pokoje v nemocnici, </w:t>
      </w:r>
      <w:proofErr w:type="spellStart"/>
      <w:r w:rsidRPr="007E69D5">
        <w:rPr>
          <w:rFonts w:ascii="Arial" w:hAnsi="Arial" w:cs="Arial"/>
        </w:rPr>
        <w:t>atd</w:t>
      </w:r>
      <w:proofErr w:type="spellEnd"/>
      <w:r w:rsidRPr="007E69D5">
        <w:rPr>
          <w:rFonts w:ascii="Arial" w:hAnsi="Arial" w:cs="Arial"/>
        </w:rPr>
        <w:t xml:space="preserve">). Náklady na osoby bez prostředků hradí komunitě jako celku. K dispozici jsou také sociální služby, některé jsou státní, další soukromé nebo provozované církvemi, jejichž pracovníci se </w:t>
      </w:r>
      <w:r w:rsidRPr="007E69D5">
        <w:rPr>
          <w:rFonts w:ascii="Arial" w:hAnsi="Arial" w:cs="Arial"/>
        </w:rPr>
        <w:lastRenderedPageBreak/>
        <w:t>zabývají alkoholiky nebo narkomany, osobami se zdravotním postižením a osamělými starými lidmi. Lékařské prohlídky pro děti a mládež jsou k dispozici všude, zejména ve školách." Průkaz matka-dítě " je silným podnětem pro rodiče, aby byly děti pravidelně prohlíženy a naočkovány podle lékařského harmonogramu. Odborníci se domnívají, že populace nyní věnuje více pozornosti svému zdravotnímu stavu, což je důvod, proč roste počet Rakušanů využívajících lékařských prohlídek hrazených zdravotním pojištěním.</w:t>
      </w:r>
    </w:p>
    <w:p w:rsidR="00104CE3" w:rsidRPr="007E69D5" w:rsidRDefault="00104CE3" w:rsidP="007E69D5">
      <w:pPr>
        <w:spacing w:after="0" w:line="360" w:lineRule="auto"/>
        <w:jc w:val="both"/>
        <w:rPr>
          <w:rFonts w:ascii="Arial" w:hAnsi="Arial" w:cs="Arial"/>
        </w:rPr>
      </w:pPr>
    </w:p>
    <w:p w:rsidR="008626F3" w:rsidRDefault="008626F3" w:rsidP="008626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Default="008626F3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17D16" w:rsidRDefault="00817D16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17D16" w:rsidRDefault="00817D16" w:rsidP="008626F3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626F3" w:rsidRPr="003540F2" w:rsidRDefault="008626F3" w:rsidP="000F36B8">
      <w:pPr>
        <w:pStyle w:val="Odstavecseseznamem"/>
        <w:numPr>
          <w:ilvl w:val="0"/>
          <w:numId w:val="57"/>
        </w:numPr>
        <w:spacing w:after="0" w:line="240" w:lineRule="auto"/>
        <w:ind w:left="714" w:hanging="357"/>
        <w:rPr>
          <w:rFonts w:ascii="Arial" w:hAnsi="Arial" w:cs="Arial"/>
          <w:b/>
          <w:sz w:val="28"/>
          <w:szCs w:val="28"/>
        </w:rPr>
      </w:pPr>
      <w:r w:rsidRPr="003540F2">
        <w:rPr>
          <w:rFonts w:ascii="Arial" w:hAnsi="Arial" w:cs="Arial"/>
          <w:b/>
          <w:sz w:val="28"/>
          <w:szCs w:val="28"/>
        </w:rPr>
        <w:lastRenderedPageBreak/>
        <w:t xml:space="preserve">Činnost společnosti </w:t>
      </w:r>
      <w:proofErr w:type="spellStart"/>
      <w:r w:rsidRPr="003540F2">
        <w:rPr>
          <w:rStyle w:val="xapple-style-span"/>
          <w:rFonts w:ascii="Arial" w:hAnsi="Arial" w:cs="Arial"/>
          <w:b/>
          <w:sz w:val="28"/>
          <w:szCs w:val="28"/>
        </w:rPr>
        <w:t>Verein</w:t>
      </w:r>
      <w:proofErr w:type="spellEnd"/>
      <w:r w:rsidRPr="003540F2">
        <w:rPr>
          <w:rStyle w:val="xapple-style-span"/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540F2">
        <w:rPr>
          <w:rStyle w:val="xapple-style-span"/>
          <w:rFonts w:ascii="Arial" w:hAnsi="Arial" w:cs="Arial"/>
          <w:b/>
          <w:sz w:val="28"/>
          <w:szCs w:val="28"/>
        </w:rPr>
        <w:t>Family</w:t>
      </w:r>
      <w:proofErr w:type="spellEnd"/>
      <w:r w:rsidRPr="003540F2">
        <w:rPr>
          <w:rStyle w:val="xapple-style-span"/>
          <w:rFonts w:ascii="Arial" w:hAnsi="Arial" w:cs="Arial"/>
          <w:b/>
          <w:sz w:val="28"/>
          <w:szCs w:val="28"/>
        </w:rPr>
        <w:t xml:space="preserve"> Business</w:t>
      </w:r>
      <w:r w:rsidRPr="003540F2">
        <w:rPr>
          <w:rFonts w:ascii="Arial" w:hAnsi="Arial" w:cs="Arial"/>
          <w:b/>
          <w:bCs/>
          <w:sz w:val="28"/>
          <w:szCs w:val="28"/>
        </w:rPr>
        <w:t xml:space="preserve"> v sociální oblasti v Rakousku </w:t>
      </w:r>
    </w:p>
    <w:p w:rsidR="00561066" w:rsidRDefault="00561066" w:rsidP="003540F2">
      <w:pPr>
        <w:spacing w:after="0" w:line="360" w:lineRule="auto"/>
        <w:ind w:firstLine="708"/>
        <w:rPr>
          <w:rStyle w:val="xapple-style-span"/>
          <w:rFonts w:ascii="Arial" w:hAnsi="Arial" w:cs="Arial"/>
          <w:sz w:val="24"/>
          <w:szCs w:val="24"/>
        </w:rPr>
      </w:pPr>
    </w:p>
    <w:p w:rsidR="008626F3" w:rsidRPr="00104CE3" w:rsidRDefault="008626F3" w:rsidP="003540F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104CE3">
        <w:rPr>
          <w:rStyle w:val="xapple-style-span"/>
          <w:rFonts w:ascii="Arial" w:hAnsi="Arial" w:cs="Arial"/>
          <w:sz w:val="24"/>
          <w:szCs w:val="24"/>
        </w:rPr>
        <w:t xml:space="preserve">Alice </w:t>
      </w:r>
      <w:proofErr w:type="spellStart"/>
      <w:r w:rsidRPr="00104CE3">
        <w:rPr>
          <w:rStyle w:val="xapple-style-span"/>
          <w:rFonts w:ascii="Arial" w:hAnsi="Arial" w:cs="Arial"/>
          <w:sz w:val="24"/>
          <w:szCs w:val="24"/>
        </w:rPr>
        <w:t>Pitzinger</w:t>
      </w:r>
      <w:proofErr w:type="spellEnd"/>
      <w:r w:rsidRPr="00104CE3">
        <w:rPr>
          <w:rStyle w:val="xapple-style-span"/>
          <w:rFonts w:ascii="Arial" w:hAnsi="Arial" w:cs="Arial"/>
          <w:sz w:val="24"/>
          <w:szCs w:val="24"/>
        </w:rPr>
        <w:t xml:space="preserve">-Ryba, </w:t>
      </w:r>
      <w:proofErr w:type="spellStart"/>
      <w:r w:rsidRPr="00104CE3">
        <w:rPr>
          <w:rStyle w:val="xapple-style-span"/>
          <w:rFonts w:ascii="Arial" w:hAnsi="Arial" w:cs="Arial"/>
          <w:sz w:val="24"/>
          <w:szCs w:val="24"/>
        </w:rPr>
        <w:t>Marlene</w:t>
      </w:r>
      <w:proofErr w:type="spellEnd"/>
      <w:r w:rsidRPr="00104CE3">
        <w:rPr>
          <w:rStyle w:val="xapple-style-span"/>
          <w:rFonts w:ascii="Arial" w:hAnsi="Arial" w:cs="Arial"/>
          <w:sz w:val="24"/>
          <w:szCs w:val="24"/>
        </w:rPr>
        <w:t xml:space="preserve"> </w:t>
      </w:r>
      <w:proofErr w:type="spellStart"/>
      <w:r w:rsidRPr="00104CE3">
        <w:rPr>
          <w:rStyle w:val="xapple-style-span"/>
          <w:rFonts w:ascii="Arial" w:hAnsi="Arial" w:cs="Arial"/>
          <w:sz w:val="24"/>
          <w:szCs w:val="24"/>
        </w:rPr>
        <w:t>Schmalz</w:t>
      </w:r>
      <w:proofErr w:type="spellEnd"/>
    </w:p>
    <w:p w:rsidR="008626F3" w:rsidRPr="008626F3" w:rsidRDefault="008626F3" w:rsidP="008626F3">
      <w:pPr>
        <w:spacing w:after="0" w:line="360" w:lineRule="auto"/>
        <w:jc w:val="both"/>
        <w:rPr>
          <w:rFonts w:ascii="Arial" w:hAnsi="Arial" w:cs="Arial"/>
          <w:b/>
        </w:rPr>
      </w:pPr>
    </w:p>
    <w:p w:rsidR="008626F3" w:rsidRPr="008626F3" w:rsidRDefault="008626F3" w:rsidP="008626F3">
      <w:pPr>
        <w:spacing w:after="0" w:line="360" w:lineRule="auto"/>
        <w:jc w:val="both"/>
        <w:rPr>
          <w:rFonts w:ascii="Arial" w:hAnsi="Arial" w:cs="Arial"/>
          <w:b/>
        </w:rPr>
      </w:pPr>
      <w:r w:rsidRPr="008626F3">
        <w:rPr>
          <w:rFonts w:ascii="Arial" w:hAnsi="Arial" w:cs="Arial"/>
          <w:b/>
        </w:rPr>
        <w:t>Řešíme všechny vaše problémy týkající se péče o děti v celém Rakousku</w:t>
      </w:r>
    </w:p>
    <w:p w:rsidR="008626F3" w:rsidRPr="008626F3" w:rsidRDefault="008626F3" w:rsidP="006A47D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8626F3">
        <w:rPr>
          <w:rFonts w:ascii="Arial" w:hAnsi="Arial" w:cs="Arial"/>
        </w:rPr>
        <w:t>Family</w:t>
      </w:r>
      <w:proofErr w:type="spellEnd"/>
      <w:r w:rsidRPr="008626F3">
        <w:rPr>
          <w:rFonts w:ascii="Arial" w:hAnsi="Arial" w:cs="Arial"/>
        </w:rPr>
        <w:t xml:space="preserve"> Business byl založen v roce 1999 jako výsledek evropské sítě, která se zabývá projekty týkající se rovnováhy mezi pracovním a soukromým životem</w:t>
      </w:r>
    </w:p>
    <w:p w:rsidR="008626F3" w:rsidRPr="008626F3" w:rsidRDefault="008626F3" w:rsidP="006A47D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8626F3">
        <w:rPr>
          <w:rFonts w:ascii="Arial" w:hAnsi="Arial" w:cs="Arial"/>
        </w:rPr>
        <w:t>Analyzuje situaci péče o dítě v Rakousku a vyhledává a sbírá adresy institucí péče o dítě</w:t>
      </w:r>
    </w:p>
    <w:p w:rsidR="008626F3" w:rsidRPr="008626F3" w:rsidRDefault="008626F3" w:rsidP="006A47D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8626F3">
        <w:rPr>
          <w:rFonts w:ascii="Arial" w:hAnsi="Arial" w:cs="Arial"/>
        </w:rPr>
        <w:t>Domovská stránka tohoto sdružení je www.kinderbetreuung.at, kde rodiny mohou najít adresy všech institucí péče o dítě a hlídání dětí.</w:t>
      </w:r>
    </w:p>
    <w:p w:rsidR="008626F3" w:rsidRPr="008626F3" w:rsidRDefault="008626F3" w:rsidP="006A47D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8626F3">
        <w:rPr>
          <w:rFonts w:ascii="Arial" w:hAnsi="Arial" w:cs="Arial"/>
        </w:rPr>
        <w:t>Na této domovské stránce naleznete 10,913 adres institucí péče o dítě</w:t>
      </w:r>
    </w:p>
    <w:p w:rsidR="008626F3" w:rsidRPr="008626F3" w:rsidRDefault="008626F3" w:rsidP="006A47D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8626F3">
        <w:rPr>
          <w:rFonts w:ascii="Arial" w:hAnsi="Arial" w:cs="Arial"/>
        </w:rPr>
        <w:t>Nyní máme také novou spol</w:t>
      </w:r>
      <w:r>
        <w:rPr>
          <w:rFonts w:ascii="Arial" w:hAnsi="Arial" w:cs="Arial"/>
        </w:rPr>
        <w:t xml:space="preserve">ečnou domovskou stránku se sítí </w:t>
      </w:r>
      <w:r w:rsidRPr="008626F3">
        <w:rPr>
          <w:rFonts w:ascii="Arial" w:hAnsi="Arial" w:cs="Arial"/>
        </w:rPr>
        <w:t>(Brno): www.familyinfo.eu</w:t>
      </w:r>
    </w:p>
    <w:p w:rsidR="008626F3" w:rsidRPr="00226BC9" w:rsidRDefault="008626F3" w:rsidP="006A47D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8626F3">
        <w:rPr>
          <w:rFonts w:ascii="Arial" w:hAnsi="Arial" w:cs="Arial"/>
        </w:rPr>
        <w:t>Cílem této společné domovské stránky je celoevropská síť, kde si každý bude moci najít svoji vlastní individuální péči o dítě, kterou opravdu potřebuje</w:t>
      </w:r>
    </w:p>
    <w:p w:rsidR="008626F3" w:rsidRPr="008626F3" w:rsidRDefault="008626F3" w:rsidP="008626F3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8626F3" w:rsidRPr="008626F3" w:rsidRDefault="008626F3" w:rsidP="008626F3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8626F3">
        <w:rPr>
          <w:rFonts w:ascii="Arial" w:hAnsi="Arial" w:cs="Arial"/>
          <w:b/>
          <w:color w:val="000000" w:themeColor="text1"/>
        </w:rPr>
        <w:t>Hlídání dětí:</w:t>
      </w:r>
    </w:p>
    <w:p w:rsidR="008626F3" w:rsidRPr="008626F3" w:rsidRDefault="008626F3" w:rsidP="006A47D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8626F3">
        <w:rPr>
          <w:rFonts w:ascii="Arial" w:hAnsi="Arial" w:cs="Arial"/>
        </w:rPr>
        <w:t>Family</w:t>
      </w:r>
      <w:proofErr w:type="spellEnd"/>
      <w:r w:rsidRPr="008626F3">
        <w:rPr>
          <w:rFonts w:ascii="Arial" w:hAnsi="Arial" w:cs="Arial"/>
        </w:rPr>
        <w:t xml:space="preserve"> business má v databance 1252  studentů - pečovatelů,</w:t>
      </w:r>
      <w:r w:rsidR="00226BC9">
        <w:rPr>
          <w:rFonts w:ascii="Arial" w:hAnsi="Arial" w:cs="Arial"/>
        </w:rPr>
        <w:t xml:space="preserve"> </w:t>
      </w:r>
      <w:r w:rsidRPr="008626F3">
        <w:rPr>
          <w:rFonts w:ascii="Arial" w:hAnsi="Arial" w:cs="Arial"/>
        </w:rPr>
        <w:t>chův a babiček k “pronájmu”</w:t>
      </w:r>
    </w:p>
    <w:p w:rsidR="008626F3" w:rsidRPr="008626F3" w:rsidRDefault="008626F3" w:rsidP="006A47D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8626F3">
        <w:rPr>
          <w:rFonts w:ascii="Arial" w:hAnsi="Arial" w:cs="Arial"/>
        </w:rPr>
        <w:t xml:space="preserve">Osvědčení o </w:t>
      </w:r>
      <w:r w:rsidR="00226BC9" w:rsidRPr="008626F3">
        <w:rPr>
          <w:rFonts w:ascii="Arial" w:hAnsi="Arial" w:cs="Arial"/>
        </w:rPr>
        <w:t>absolvování kurzu</w:t>
      </w:r>
      <w:r w:rsidRPr="008626F3">
        <w:rPr>
          <w:rFonts w:ascii="Arial" w:hAnsi="Arial" w:cs="Arial"/>
        </w:rPr>
        <w:t xml:space="preserve"> hlídání dětí není nutné, ale pro rodiny s dětmi je výhodou, protože v případě, že chůvy mají oficiální certifikát, náklady na hlídání dětí mohou být sníženy, protože je lze kompenzovat proti daňovým nákladům až na 2,300 euro / rok / dítě </w:t>
      </w:r>
    </w:p>
    <w:p w:rsidR="008626F3" w:rsidRPr="008626F3" w:rsidRDefault="008626F3" w:rsidP="006A47DC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8626F3">
        <w:rPr>
          <w:rFonts w:ascii="Arial" w:hAnsi="Arial" w:cs="Arial"/>
        </w:rPr>
        <w:t>A proto je kvalifikace chůvy podmínkou</w:t>
      </w:r>
    </w:p>
    <w:p w:rsidR="008626F3" w:rsidRPr="008626F3" w:rsidRDefault="008626F3" w:rsidP="008626F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8626F3" w:rsidRPr="008626F3" w:rsidRDefault="008626F3" w:rsidP="008626F3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8626F3">
        <w:rPr>
          <w:rFonts w:ascii="Arial" w:hAnsi="Arial" w:cs="Arial"/>
          <w:b/>
          <w:color w:val="000000" w:themeColor="text1"/>
        </w:rPr>
        <w:t>Au-pair</w:t>
      </w:r>
    </w:p>
    <w:p w:rsidR="008626F3" w:rsidRPr="008626F3" w:rsidRDefault="008626F3" w:rsidP="006A47DC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8626F3">
        <w:rPr>
          <w:rFonts w:ascii="Arial" w:hAnsi="Arial" w:cs="Arial"/>
          <w:color w:val="000000" w:themeColor="text1"/>
        </w:rPr>
        <w:t>Family</w:t>
      </w:r>
      <w:proofErr w:type="spellEnd"/>
      <w:r w:rsidRPr="008626F3">
        <w:rPr>
          <w:rFonts w:ascii="Arial" w:hAnsi="Arial" w:cs="Arial"/>
          <w:color w:val="000000" w:themeColor="text1"/>
        </w:rPr>
        <w:t xml:space="preserve"> business má, jako nevládní organizace, zvláštního povolení ministerstva hospodářství, které se zabývá Au-pair</w:t>
      </w:r>
    </w:p>
    <w:p w:rsidR="008626F3" w:rsidRPr="008626F3" w:rsidRDefault="008626F3" w:rsidP="006A47DC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8626F3">
        <w:rPr>
          <w:rFonts w:ascii="Arial" w:hAnsi="Arial" w:cs="Arial"/>
          <w:color w:val="000000" w:themeColor="text1"/>
        </w:rPr>
        <w:t xml:space="preserve">Au-pair může zůstat až 12 měsíců a musí pomáhat v domácnosti a starat se o děti </w:t>
      </w:r>
    </w:p>
    <w:p w:rsidR="008626F3" w:rsidRPr="008626F3" w:rsidRDefault="008626F3" w:rsidP="006A47DC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8626F3">
        <w:rPr>
          <w:rFonts w:ascii="Arial" w:hAnsi="Arial" w:cs="Arial"/>
          <w:color w:val="000000" w:themeColor="text1"/>
        </w:rPr>
        <w:t xml:space="preserve">Tato osoba pracuje 20 </w:t>
      </w:r>
      <w:r w:rsidR="00226BC9" w:rsidRPr="008626F3">
        <w:rPr>
          <w:rFonts w:ascii="Arial" w:hAnsi="Arial" w:cs="Arial"/>
          <w:color w:val="000000" w:themeColor="text1"/>
        </w:rPr>
        <w:t>hodin týdně</w:t>
      </w:r>
      <w:r w:rsidRPr="008626F3">
        <w:rPr>
          <w:rFonts w:ascii="Arial" w:hAnsi="Arial" w:cs="Arial"/>
          <w:color w:val="000000" w:themeColor="text1"/>
        </w:rPr>
        <w:t>, a pobírá 450 € / měsíc /, a k tomu má 5 týdnů dovolené</w:t>
      </w:r>
    </w:p>
    <w:p w:rsidR="008626F3" w:rsidRPr="008626F3" w:rsidRDefault="008626F3" w:rsidP="008626F3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226BC9" w:rsidRDefault="00226BC9" w:rsidP="008626F3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226BC9" w:rsidRDefault="00226BC9" w:rsidP="008626F3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8626F3" w:rsidRPr="008626F3" w:rsidRDefault="008626F3" w:rsidP="008626F3">
      <w:pPr>
        <w:spacing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8626F3">
        <w:rPr>
          <w:rFonts w:ascii="Arial" w:hAnsi="Arial" w:cs="Arial"/>
          <w:b/>
          <w:color w:val="000000" w:themeColor="text1"/>
        </w:rPr>
        <w:t>Hlídání dětí během prázdnin</w:t>
      </w:r>
    </w:p>
    <w:p w:rsidR="008626F3" w:rsidRPr="008626F3" w:rsidRDefault="008626F3" w:rsidP="006A47D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8626F3">
        <w:rPr>
          <w:rFonts w:ascii="Arial" w:hAnsi="Arial" w:cs="Arial"/>
        </w:rPr>
        <w:t>Family</w:t>
      </w:r>
      <w:proofErr w:type="spellEnd"/>
      <w:r w:rsidRPr="008626F3">
        <w:rPr>
          <w:rFonts w:ascii="Arial" w:hAnsi="Arial" w:cs="Arial"/>
        </w:rPr>
        <w:t xml:space="preserve"> Business také organizuje hlídání dětí během prázdnin. V Rakousku máme celkem12 týdnů prázdnin za </w:t>
      </w:r>
      <w:r w:rsidR="00226BC9" w:rsidRPr="008626F3">
        <w:rPr>
          <w:rFonts w:ascii="Arial" w:hAnsi="Arial" w:cs="Arial"/>
        </w:rPr>
        <w:t>rok, z toho</w:t>
      </w:r>
      <w:r w:rsidRPr="008626F3">
        <w:rPr>
          <w:rFonts w:ascii="Arial" w:hAnsi="Arial" w:cs="Arial"/>
        </w:rPr>
        <w:t xml:space="preserve"> 9 týdnů v létě. </w:t>
      </w:r>
    </w:p>
    <w:p w:rsidR="008626F3" w:rsidRPr="008626F3" w:rsidRDefault="008626F3" w:rsidP="006A47D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8626F3">
        <w:rPr>
          <w:rFonts w:ascii="Arial" w:hAnsi="Arial" w:cs="Arial"/>
        </w:rPr>
        <w:t xml:space="preserve">To představuje problém pro mnoho rodičů, protože školy jsou zavřené, a oni tak nemají pro své děti hlídání. </w:t>
      </w:r>
    </w:p>
    <w:p w:rsidR="008626F3" w:rsidRPr="008626F3" w:rsidRDefault="008626F3" w:rsidP="006A47D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8626F3">
        <w:rPr>
          <w:rFonts w:ascii="Arial" w:hAnsi="Arial" w:cs="Arial"/>
        </w:rPr>
        <w:t>Family</w:t>
      </w:r>
      <w:proofErr w:type="spellEnd"/>
      <w:r w:rsidRPr="008626F3">
        <w:rPr>
          <w:rFonts w:ascii="Arial" w:hAnsi="Arial" w:cs="Arial"/>
        </w:rPr>
        <w:t xml:space="preserve"> Business nabízí hlídání dětí ve věku od 6 do 12 let </w:t>
      </w:r>
    </w:p>
    <w:p w:rsidR="008626F3" w:rsidRPr="008626F3" w:rsidRDefault="008626F3" w:rsidP="006A47DC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8626F3">
        <w:rPr>
          <w:rFonts w:ascii="Arial" w:hAnsi="Arial" w:cs="Arial"/>
        </w:rPr>
        <w:t>Family</w:t>
      </w:r>
      <w:proofErr w:type="spellEnd"/>
      <w:r w:rsidRPr="008626F3">
        <w:rPr>
          <w:rFonts w:ascii="Arial" w:hAnsi="Arial" w:cs="Arial"/>
        </w:rPr>
        <w:t xml:space="preserve"> Business vyvíjí prázdninové programy, zaměřené na sport, dobrodružství a zábavu </w:t>
      </w:r>
    </w:p>
    <w:p w:rsidR="008626F3" w:rsidRPr="008626F3" w:rsidRDefault="008626F3" w:rsidP="008626F3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8626F3" w:rsidRPr="008626F3" w:rsidRDefault="008626F3" w:rsidP="008626F3">
      <w:pPr>
        <w:spacing w:after="0" w:line="360" w:lineRule="auto"/>
        <w:jc w:val="both"/>
        <w:rPr>
          <w:rFonts w:ascii="Arial" w:hAnsi="Arial" w:cs="Arial"/>
          <w:b/>
        </w:rPr>
      </w:pPr>
      <w:r w:rsidRPr="008626F3">
        <w:rPr>
          <w:rFonts w:ascii="Arial" w:hAnsi="Arial" w:cs="Arial"/>
          <w:b/>
        </w:rPr>
        <w:t xml:space="preserve">Nový Projekt: </w:t>
      </w:r>
    </w:p>
    <w:p w:rsidR="008626F3" w:rsidRPr="008626F3" w:rsidRDefault="008626F3" w:rsidP="006A47DC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8626F3">
        <w:rPr>
          <w:rFonts w:ascii="Arial" w:hAnsi="Arial" w:cs="Arial"/>
        </w:rPr>
        <w:t xml:space="preserve">Nyní má </w:t>
      </w:r>
      <w:proofErr w:type="spellStart"/>
      <w:r w:rsidRPr="008626F3">
        <w:rPr>
          <w:rFonts w:ascii="Arial" w:hAnsi="Arial" w:cs="Arial"/>
        </w:rPr>
        <w:t>Family</w:t>
      </w:r>
      <w:proofErr w:type="spellEnd"/>
      <w:r w:rsidRPr="008626F3">
        <w:rPr>
          <w:rFonts w:ascii="Arial" w:hAnsi="Arial" w:cs="Arial"/>
        </w:rPr>
        <w:t xml:space="preserve"> business nový projekt, jehož cílem je péče o nejmenší děti. </w:t>
      </w:r>
    </w:p>
    <w:p w:rsidR="008626F3" w:rsidRPr="008626F3" w:rsidRDefault="008626F3" w:rsidP="006A47DC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8626F3">
        <w:rPr>
          <w:rFonts w:ascii="Arial" w:hAnsi="Arial" w:cs="Arial"/>
        </w:rPr>
        <w:t xml:space="preserve">Cílem projektu Barcelona by měla být péče o 33% dětí ve věku do tří let </w:t>
      </w:r>
    </w:p>
    <w:p w:rsidR="008626F3" w:rsidRPr="008626F3" w:rsidRDefault="008626F3" w:rsidP="006A47DC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8626F3">
        <w:rPr>
          <w:rFonts w:ascii="Arial" w:hAnsi="Arial" w:cs="Arial"/>
        </w:rPr>
        <w:t>Family</w:t>
      </w:r>
      <w:proofErr w:type="spellEnd"/>
      <w:r w:rsidRPr="008626F3">
        <w:rPr>
          <w:rFonts w:ascii="Arial" w:hAnsi="Arial" w:cs="Arial"/>
        </w:rPr>
        <w:t xml:space="preserve"> business vyvíjí systém hodnocení pro péči o děti mladší tří let a zahájí pilotní projekt stejně jako v </w:t>
      </w:r>
      <w:proofErr w:type="spellStart"/>
      <w:r w:rsidRPr="008626F3">
        <w:rPr>
          <w:rFonts w:ascii="Arial" w:hAnsi="Arial" w:cs="Arial"/>
        </w:rPr>
        <w:t>Mistelbach</w:t>
      </w:r>
      <w:proofErr w:type="spellEnd"/>
      <w:r w:rsidRPr="008626F3">
        <w:rPr>
          <w:rFonts w:ascii="Arial" w:hAnsi="Arial" w:cs="Arial"/>
        </w:rPr>
        <w:t xml:space="preserve"> spolu s Brnem </w:t>
      </w:r>
    </w:p>
    <w:p w:rsidR="008626F3" w:rsidRPr="008626F3" w:rsidRDefault="008626F3" w:rsidP="006A47DC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8626F3">
        <w:rPr>
          <w:rFonts w:ascii="Arial" w:hAnsi="Arial" w:cs="Arial"/>
        </w:rPr>
        <w:t>V plánu je vybudování školky s malými skupinami dětí a speciální infrastruktury pro nejmenší, která je podporována vládou</w:t>
      </w:r>
    </w:p>
    <w:p w:rsidR="008626F3" w:rsidRPr="008626F3" w:rsidRDefault="008626F3" w:rsidP="006A47DC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8626F3">
        <w:rPr>
          <w:rFonts w:ascii="Arial" w:hAnsi="Arial" w:cs="Arial"/>
        </w:rPr>
        <w:t xml:space="preserve">V neposlední řadě bude probíhat realizace a hodnocení tohoto projektu univerzitou v </w:t>
      </w:r>
      <w:proofErr w:type="spellStart"/>
      <w:r w:rsidRPr="008626F3">
        <w:rPr>
          <w:rFonts w:ascii="Arial" w:hAnsi="Arial" w:cs="Arial"/>
        </w:rPr>
        <w:t>Kremsu</w:t>
      </w:r>
      <w:proofErr w:type="spellEnd"/>
      <w:r w:rsidRPr="008626F3">
        <w:rPr>
          <w:rFonts w:ascii="Arial" w:hAnsi="Arial" w:cs="Arial"/>
        </w:rPr>
        <w:t xml:space="preserve"> (Dunajská univerzita) a Masarykovou univerzitou v Brně v rámci projektu ETZ v novém období 2015 - 2020</w:t>
      </w:r>
    </w:p>
    <w:p w:rsidR="00104CE3" w:rsidRDefault="00104CE3" w:rsidP="008626F3">
      <w:pPr>
        <w:spacing w:after="0" w:line="360" w:lineRule="auto"/>
        <w:jc w:val="both"/>
        <w:rPr>
          <w:rFonts w:ascii="Arial" w:hAnsi="Arial" w:cs="Arial"/>
        </w:rPr>
      </w:pPr>
    </w:p>
    <w:p w:rsidR="00103461" w:rsidRDefault="00103461" w:rsidP="008626F3">
      <w:pPr>
        <w:spacing w:after="0" w:line="360" w:lineRule="auto"/>
        <w:jc w:val="both"/>
        <w:rPr>
          <w:rFonts w:ascii="Arial" w:hAnsi="Arial" w:cs="Arial"/>
        </w:rPr>
      </w:pPr>
    </w:p>
    <w:p w:rsidR="00103461" w:rsidRDefault="00103461" w:rsidP="008626F3">
      <w:pPr>
        <w:spacing w:after="0" w:line="360" w:lineRule="auto"/>
        <w:jc w:val="both"/>
        <w:rPr>
          <w:rFonts w:ascii="Arial" w:hAnsi="Arial" w:cs="Arial"/>
        </w:rPr>
      </w:pPr>
    </w:p>
    <w:p w:rsidR="00103461" w:rsidRDefault="00103461" w:rsidP="008626F3">
      <w:pPr>
        <w:spacing w:after="0" w:line="360" w:lineRule="auto"/>
        <w:jc w:val="both"/>
        <w:rPr>
          <w:rFonts w:ascii="Arial" w:hAnsi="Arial" w:cs="Arial"/>
        </w:rPr>
      </w:pPr>
    </w:p>
    <w:p w:rsidR="00103461" w:rsidRDefault="00103461" w:rsidP="008626F3">
      <w:pPr>
        <w:spacing w:after="0" w:line="360" w:lineRule="auto"/>
        <w:jc w:val="both"/>
        <w:rPr>
          <w:rFonts w:ascii="Arial" w:hAnsi="Arial" w:cs="Arial"/>
        </w:rPr>
      </w:pPr>
    </w:p>
    <w:p w:rsidR="00103461" w:rsidRDefault="00103461" w:rsidP="008626F3">
      <w:pPr>
        <w:spacing w:after="0" w:line="360" w:lineRule="auto"/>
        <w:jc w:val="both"/>
        <w:rPr>
          <w:rFonts w:ascii="Arial" w:hAnsi="Arial" w:cs="Arial"/>
        </w:rPr>
      </w:pPr>
    </w:p>
    <w:p w:rsidR="00103461" w:rsidRDefault="00103461" w:rsidP="008626F3">
      <w:pPr>
        <w:spacing w:after="0" w:line="360" w:lineRule="auto"/>
        <w:jc w:val="both"/>
        <w:rPr>
          <w:rFonts w:ascii="Arial" w:hAnsi="Arial" w:cs="Arial"/>
        </w:rPr>
      </w:pPr>
    </w:p>
    <w:p w:rsidR="00103461" w:rsidRDefault="00103461" w:rsidP="008626F3">
      <w:pPr>
        <w:spacing w:after="0" w:line="360" w:lineRule="auto"/>
        <w:jc w:val="both"/>
        <w:rPr>
          <w:rFonts w:ascii="Arial" w:hAnsi="Arial" w:cs="Arial"/>
        </w:rPr>
      </w:pPr>
    </w:p>
    <w:p w:rsidR="00103461" w:rsidRDefault="00103461" w:rsidP="008626F3">
      <w:pPr>
        <w:spacing w:after="0" w:line="360" w:lineRule="auto"/>
        <w:jc w:val="both"/>
        <w:rPr>
          <w:rFonts w:ascii="Arial" w:hAnsi="Arial" w:cs="Arial"/>
        </w:rPr>
      </w:pPr>
    </w:p>
    <w:p w:rsidR="00103461" w:rsidRDefault="00103461" w:rsidP="008626F3">
      <w:pPr>
        <w:spacing w:after="0" w:line="360" w:lineRule="auto"/>
        <w:jc w:val="both"/>
        <w:rPr>
          <w:rFonts w:ascii="Arial" w:hAnsi="Arial" w:cs="Arial"/>
        </w:rPr>
      </w:pPr>
    </w:p>
    <w:p w:rsidR="00103461" w:rsidRDefault="00103461" w:rsidP="008626F3">
      <w:pPr>
        <w:spacing w:after="0" w:line="360" w:lineRule="auto"/>
        <w:jc w:val="both"/>
        <w:rPr>
          <w:rFonts w:ascii="Arial" w:hAnsi="Arial" w:cs="Arial"/>
        </w:rPr>
      </w:pPr>
    </w:p>
    <w:p w:rsidR="00103461" w:rsidRDefault="00103461" w:rsidP="008626F3">
      <w:pPr>
        <w:spacing w:after="0" w:line="360" w:lineRule="auto"/>
        <w:jc w:val="both"/>
        <w:rPr>
          <w:rFonts w:ascii="Arial" w:hAnsi="Arial" w:cs="Arial"/>
        </w:rPr>
      </w:pPr>
    </w:p>
    <w:p w:rsidR="00103461" w:rsidRDefault="00103461" w:rsidP="008626F3">
      <w:pPr>
        <w:spacing w:after="0" w:line="360" w:lineRule="auto"/>
        <w:jc w:val="both"/>
        <w:rPr>
          <w:rFonts w:ascii="Arial" w:hAnsi="Arial" w:cs="Arial"/>
        </w:rPr>
      </w:pPr>
    </w:p>
    <w:p w:rsidR="00103461" w:rsidRDefault="00103461" w:rsidP="008626F3">
      <w:pPr>
        <w:spacing w:after="0" w:line="360" w:lineRule="auto"/>
        <w:jc w:val="both"/>
        <w:rPr>
          <w:rFonts w:ascii="Arial" w:hAnsi="Arial" w:cs="Arial"/>
        </w:rPr>
      </w:pPr>
    </w:p>
    <w:p w:rsidR="00011BF5" w:rsidRPr="00B93B2A" w:rsidRDefault="00011BF5" w:rsidP="000F36B8">
      <w:pPr>
        <w:pStyle w:val="Odstavecseseznamem"/>
        <w:numPr>
          <w:ilvl w:val="0"/>
          <w:numId w:val="57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  <w:r w:rsidRPr="00B93B2A">
        <w:rPr>
          <w:rFonts w:ascii="Arial" w:eastAsia="Times New Roman" w:hAnsi="Arial" w:cs="Arial"/>
          <w:b/>
          <w:bCs/>
          <w:color w:val="262626"/>
          <w:sz w:val="28"/>
          <w:szCs w:val="28"/>
          <w:lang w:val="sk-SK" w:eastAsia="cs-CZ"/>
        </w:rPr>
        <w:t>Sociálne služby na Slovensku</w:t>
      </w:r>
      <w:r w:rsidR="00B93B2A" w:rsidRPr="00B93B2A">
        <w:rPr>
          <w:rFonts w:ascii="Arial" w:eastAsia="Times New Roman" w:hAnsi="Arial" w:cs="Arial"/>
          <w:b/>
          <w:bCs/>
          <w:color w:val="262626"/>
          <w:sz w:val="28"/>
          <w:szCs w:val="28"/>
          <w:lang w:val="sk-SK" w:eastAsia="cs-CZ"/>
        </w:rPr>
        <w:t xml:space="preserve">. </w:t>
      </w:r>
      <w:r w:rsidR="00B93B2A" w:rsidRPr="00B93B2A">
        <w:rPr>
          <w:rFonts w:ascii="Arial" w:hAnsi="Arial" w:cs="Arial"/>
          <w:b/>
          <w:sz w:val="28"/>
          <w:szCs w:val="28"/>
          <w:lang w:val="sk-SK"/>
        </w:rPr>
        <w:t>Základná charakteristika, aktuálny stav, úlohy Úradu PSVR</w:t>
      </w:r>
    </w:p>
    <w:p w:rsidR="0057466E" w:rsidRDefault="0057466E" w:rsidP="00DF11C5">
      <w:pPr>
        <w:spacing w:after="0" w:line="240" w:lineRule="auto"/>
        <w:ind w:firstLine="708"/>
        <w:rPr>
          <w:rFonts w:ascii="Arial" w:hAnsi="Arial" w:cs="Arial"/>
        </w:rPr>
      </w:pPr>
    </w:p>
    <w:p w:rsidR="00E66922" w:rsidRPr="00E66922" w:rsidRDefault="00E66922" w:rsidP="00DF11C5">
      <w:pPr>
        <w:spacing w:after="0" w:line="240" w:lineRule="auto"/>
        <w:ind w:firstLine="708"/>
        <w:rPr>
          <w:rFonts w:ascii="Arial" w:hAnsi="Arial" w:cs="Arial"/>
        </w:rPr>
      </w:pPr>
      <w:r w:rsidRPr="00E66922">
        <w:rPr>
          <w:rFonts w:ascii="Arial" w:hAnsi="Arial" w:cs="Arial"/>
        </w:rPr>
        <w:t xml:space="preserve">Ing. Jarmila Boháčová, Ing. Alena </w:t>
      </w:r>
      <w:proofErr w:type="spellStart"/>
      <w:r w:rsidRPr="00E66922">
        <w:rPr>
          <w:rFonts w:ascii="Arial" w:hAnsi="Arial" w:cs="Arial"/>
        </w:rPr>
        <w:t>Čemanová</w:t>
      </w:r>
      <w:proofErr w:type="spellEnd"/>
    </w:p>
    <w:p w:rsidR="00011BF5" w:rsidRDefault="00011BF5" w:rsidP="008626F3">
      <w:pPr>
        <w:spacing w:after="0" w:line="360" w:lineRule="auto"/>
        <w:jc w:val="both"/>
        <w:rPr>
          <w:rFonts w:ascii="Arial" w:eastAsia="Times New Roman" w:hAnsi="Arial" w:cs="Arial"/>
          <w:b/>
          <w:color w:val="262626"/>
          <w:lang w:eastAsia="cs-CZ"/>
        </w:rPr>
      </w:pPr>
    </w:p>
    <w:p w:rsidR="000472D1" w:rsidRPr="000472D1" w:rsidRDefault="000472D1" w:rsidP="000472D1">
      <w:pPr>
        <w:spacing w:after="0" w:line="360" w:lineRule="auto"/>
        <w:jc w:val="both"/>
        <w:rPr>
          <w:rFonts w:ascii="Arial" w:hAnsi="Arial" w:cs="Arial"/>
          <w:b/>
          <w:lang w:val="sk-SK"/>
        </w:rPr>
      </w:pPr>
      <w:r w:rsidRPr="000472D1">
        <w:rPr>
          <w:rFonts w:ascii="Arial" w:hAnsi="Arial" w:cs="Arial"/>
          <w:b/>
          <w:lang w:val="sk-SK"/>
        </w:rPr>
        <w:t>História</w:t>
      </w:r>
    </w:p>
    <w:p w:rsidR="000472D1" w:rsidRPr="000472D1" w:rsidRDefault="000472D1" w:rsidP="000472D1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ab/>
        <w:t xml:space="preserve">Okresný úrad práce Bratislava bol zriadený dňom 1.1.1991 a to zriaďovacou listinou Ministerstva práce a sociálnych vecí SR v zmysle zákona SNR č. 444/1990. </w:t>
      </w:r>
    </w:p>
    <w:p w:rsidR="000472D1" w:rsidRPr="000472D1" w:rsidRDefault="000472D1" w:rsidP="000472D1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ab/>
        <w:t xml:space="preserve">Od svojho vzniku prešli úrady zabezpečujúce agendu služieb zamestnanosti a sociálnych služieb viacerými významnými inštitucionálnymi a organizačnými zmenami, s ktorými súviseli aj zmeny vo financovaní ich činnosti. </w:t>
      </w:r>
    </w:p>
    <w:p w:rsidR="000472D1" w:rsidRPr="000472D1" w:rsidRDefault="000472D1" w:rsidP="000472D1">
      <w:pPr>
        <w:pStyle w:val="Normlnweb"/>
        <w:tabs>
          <w:tab w:val="left" w:pos="426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 w:rsidRPr="000472D1">
        <w:rPr>
          <w:rFonts w:ascii="Arial" w:hAnsi="Arial" w:cs="Arial"/>
          <w:color w:val="000000"/>
          <w:sz w:val="22"/>
          <w:szCs w:val="22"/>
          <w:lang w:val="sk-SK"/>
        </w:rPr>
        <w:tab/>
        <w:t>Inštitucionálny vývoj služieb zamestnanosti sa  začal na prelome rokov 1990/91 vznikom úradov práce ako územných orgánov štátnej správy, ktoré boli v roku 1993 sústredené pod Správu služieb zamestnanosti. Ako rozpočtová organizácia mala realizovať ciele a úlohy politiky trhu práce. V tom istom roku vznikol aj verejnoprávny Fond zamestnanosti SR, ktorý hmotne zabezpečoval nielen nezamestnaných, ale financoval aj udržanie či vznik nových pracovných miest. Vznik Národného úradu práce v roku 1997 odstránil roztrieštenosť inštitúcií pôsobiacich na trhu práce a sústredil financovanie, výkon a kontrolu do jednej inštitúcie. Systém hospodárenia a financovania NÚP bol založený na poistnom, fondovom princípe, oddelenom od štátneho rozpočtu.</w:t>
      </w:r>
    </w:p>
    <w:p w:rsidR="000472D1" w:rsidRPr="000472D1" w:rsidRDefault="000472D1" w:rsidP="000472D1">
      <w:pPr>
        <w:pStyle w:val="Normlnweb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 w:rsidRPr="000472D1">
        <w:rPr>
          <w:rFonts w:ascii="Arial" w:hAnsi="Arial" w:cs="Arial"/>
          <w:color w:val="000000"/>
          <w:sz w:val="22"/>
          <w:szCs w:val="22"/>
          <w:lang w:val="sk-SK"/>
        </w:rPr>
        <w:t>Úrad práce, sociálnych vecí a rodiny Bratislava vznikol v roku 2004 na základe zákona č. 453/2003 Z. z. o orgánoch štátnej správy v oblasti sociálnych vecí, rodiny a služieb zamestnanosti a o zmene a doplnení niektorých zákonov. ÚPSVR Bratislava je jedným zo 46 úradov PSVR na Slovensku a jeho pôsobnosť je v Bratislave. Organizačnou zložkou Úradu PSVR Bratislava sú pracoviská Bratislava I. - V.</w:t>
      </w:r>
    </w:p>
    <w:p w:rsidR="000472D1" w:rsidRPr="000472D1" w:rsidRDefault="000472D1" w:rsidP="000472D1">
      <w:pPr>
        <w:pStyle w:val="Normlnweb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 w:rsidRPr="000472D1">
        <w:rPr>
          <w:rFonts w:ascii="Arial" w:hAnsi="Arial" w:cs="Arial"/>
          <w:color w:val="000000"/>
          <w:sz w:val="22"/>
          <w:szCs w:val="22"/>
          <w:lang w:val="sk-SK"/>
        </w:rPr>
        <w:t>Zámerom tejto inštitucionálnej reformy bolo vytvoriť klientsky orientované služby, zjednodušiť proces ich poskytovania, zvýšiť ich kvalitu a pružnosť pri reagovaní na diferencované potreby klientov. Pritom sa maximálna pozornosť venuje obom typom klientov – evidovaným nezamestnaným, ale rovnako aj zamestnávateľským subjektom.</w:t>
      </w:r>
    </w:p>
    <w:p w:rsidR="000472D1" w:rsidRPr="000472D1" w:rsidRDefault="000472D1" w:rsidP="000472D1">
      <w:pPr>
        <w:pStyle w:val="Normlnweb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  <w:color w:val="000000"/>
          <w:sz w:val="22"/>
          <w:szCs w:val="22"/>
          <w:lang w:val="sk-SK"/>
        </w:rPr>
      </w:pPr>
      <w:r w:rsidRPr="000472D1">
        <w:rPr>
          <w:rFonts w:ascii="Arial" w:hAnsi="Arial" w:cs="Arial"/>
          <w:color w:val="000000"/>
          <w:sz w:val="22"/>
          <w:szCs w:val="22"/>
          <w:lang w:val="sk-SK"/>
        </w:rPr>
        <w:t>ÚPSVR Bratislava je rozpočtová organizácia štátu, ktorá je svojimi príjmami a výdavkami napojená na rozpočet Ústredia. Ústredie PSVR je rozpočtová organizácia štátu, ktorá je svojimi príjmami a výdavkami napojená na rozpočet Ministerstva práce, sociálnych vecí a rodiny.</w:t>
      </w:r>
    </w:p>
    <w:p w:rsidR="000472D1" w:rsidRPr="000472D1" w:rsidRDefault="000472D1" w:rsidP="000472D1">
      <w:pPr>
        <w:spacing w:after="0" w:line="360" w:lineRule="auto"/>
        <w:rPr>
          <w:rFonts w:ascii="Arial" w:hAnsi="Arial" w:cs="Arial"/>
          <w:lang w:val="sk-SK"/>
        </w:rPr>
      </w:pPr>
    </w:p>
    <w:p w:rsidR="000472D1" w:rsidRDefault="000472D1" w:rsidP="000472D1">
      <w:pPr>
        <w:rPr>
          <w:sz w:val="24"/>
          <w:szCs w:val="24"/>
          <w:lang w:val="sk-SK"/>
        </w:rPr>
      </w:pPr>
    </w:p>
    <w:p w:rsidR="000472D1" w:rsidRPr="000472D1" w:rsidRDefault="000472D1" w:rsidP="000472D1">
      <w:pPr>
        <w:jc w:val="center"/>
        <w:rPr>
          <w:rFonts w:ascii="Arial" w:hAnsi="Arial" w:cs="Arial"/>
          <w:b/>
          <w:lang w:val="sk-SK"/>
        </w:rPr>
      </w:pPr>
      <w:r w:rsidRPr="000472D1">
        <w:rPr>
          <w:rFonts w:ascii="Arial" w:hAnsi="Arial" w:cs="Arial"/>
          <w:b/>
          <w:lang w:val="sk-SK"/>
        </w:rPr>
        <w:t>Aktuálna organizačná štruktúra Úradu PSVR Bratislava</w:t>
      </w:r>
    </w:p>
    <w:p w:rsidR="000472D1" w:rsidRDefault="000472D1" w:rsidP="000472D1">
      <w:pPr>
        <w:rPr>
          <w:sz w:val="24"/>
          <w:szCs w:val="24"/>
          <w:lang w:val="sk-SK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 wp14:anchorId="6812EEA8" wp14:editId="395A94B3">
            <wp:extent cx="5760720" cy="5888355"/>
            <wp:effectExtent l="0" t="0" r="0" b="0"/>
            <wp:docPr id="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uktura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8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2D1" w:rsidRDefault="000472D1" w:rsidP="000472D1">
      <w:pPr>
        <w:rPr>
          <w:sz w:val="24"/>
          <w:szCs w:val="24"/>
          <w:lang w:val="sk-SK"/>
        </w:rPr>
      </w:pPr>
    </w:p>
    <w:p w:rsidR="000472D1" w:rsidRDefault="000472D1" w:rsidP="000472D1">
      <w:pPr>
        <w:rPr>
          <w:sz w:val="24"/>
          <w:szCs w:val="24"/>
          <w:lang w:val="sk-SK"/>
        </w:rPr>
      </w:pPr>
    </w:p>
    <w:p w:rsidR="000472D1" w:rsidRDefault="000472D1" w:rsidP="000472D1">
      <w:pPr>
        <w:rPr>
          <w:sz w:val="24"/>
          <w:szCs w:val="24"/>
          <w:lang w:val="sk-SK"/>
        </w:rPr>
      </w:pPr>
    </w:p>
    <w:p w:rsidR="000472D1" w:rsidRPr="000472D1" w:rsidRDefault="000472D1" w:rsidP="000472D1">
      <w:pPr>
        <w:spacing w:after="0" w:line="360" w:lineRule="auto"/>
        <w:rPr>
          <w:rFonts w:ascii="Arial" w:hAnsi="Arial" w:cs="Arial"/>
          <w:lang w:val="sk-SK"/>
        </w:rPr>
      </w:pPr>
    </w:p>
    <w:p w:rsidR="000472D1" w:rsidRPr="000472D1" w:rsidRDefault="000472D1" w:rsidP="000472D1">
      <w:pPr>
        <w:spacing w:after="0" w:line="360" w:lineRule="auto"/>
        <w:rPr>
          <w:rFonts w:ascii="Arial" w:hAnsi="Arial" w:cs="Arial"/>
          <w:b/>
          <w:lang w:val="sk-SK"/>
        </w:rPr>
      </w:pPr>
      <w:r w:rsidRPr="000472D1">
        <w:rPr>
          <w:rFonts w:ascii="Arial" w:hAnsi="Arial" w:cs="Arial"/>
          <w:b/>
          <w:lang w:val="sk-SK"/>
        </w:rPr>
        <w:t>Odbor služieb zamestnanosti</w:t>
      </w:r>
    </w:p>
    <w:p w:rsidR="000472D1" w:rsidRPr="000472D1" w:rsidRDefault="000472D1" w:rsidP="000472D1">
      <w:pPr>
        <w:spacing w:after="0" w:line="360" w:lineRule="auto"/>
        <w:ind w:firstLine="426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Hlavnou aktivitou odboru je sprostredkovanie zamestnania uchádzačov o zamestnanie (</w:t>
      </w:r>
      <w:proofErr w:type="spellStart"/>
      <w:r w:rsidRPr="000472D1">
        <w:rPr>
          <w:rFonts w:ascii="Arial" w:hAnsi="Arial" w:cs="Arial"/>
          <w:lang w:val="sk-SK"/>
        </w:rPr>
        <w:t>UoZ</w:t>
      </w:r>
      <w:proofErr w:type="spellEnd"/>
      <w:r w:rsidRPr="000472D1">
        <w:rPr>
          <w:rFonts w:ascii="Arial" w:hAnsi="Arial" w:cs="Arial"/>
          <w:lang w:val="sk-SK"/>
        </w:rPr>
        <w:t xml:space="preserve">) a záujemcov o zamestnanie v SR. Oddelenia patriace k tomuto odboru poskytujú informačné a poradenské služby vrátane odborných poradenských služieb. Ďalšie oddelenie, oddelenie AOTP a ESF vykonáva agendu zameranú na poskytovanie príspevkov pre </w:t>
      </w:r>
      <w:proofErr w:type="spellStart"/>
      <w:r w:rsidRPr="000472D1">
        <w:rPr>
          <w:rFonts w:ascii="Arial" w:hAnsi="Arial" w:cs="Arial"/>
          <w:lang w:val="sk-SK"/>
        </w:rPr>
        <w:t>UoZ</w:t>
      </w:r>
      <w:proofErr w:type="spellEnd"/>
      <w:r w:rsidRPr="000472D1">
        <w:rPr>
          <w:rFonts w:ascii="Arial" w:hAnsi="Arial" w:cs="Arial"/>
          <w:lang w:val="sk-SK"/>
        </w:rPr>
        <w:t xml:space="preserve">, zamestnancov a zamestnávateľov. Patria sem aj projekty zamerané na zlepšenie situácie na trhu práce. Referát služieb zamestnávateľom poskytuje odborné poradenstvo a služby zamestnávateľov v oblastiach voľných pracovných miest, povolenia na prácu pre cudzincov, pomoc pri hromadnom prepúšťaní, plnenia povinného podielu zamestnávania občanov so zdravotným postihnutím. </w:t>
      </w:r>
    </w:p>
    <w:p w:rsidR="000472D1" w:rsidRPr="000472D1" w:rsidRDefault="000472D1" w:rsidP="000472D1">
      <w:pPr>
        <w:spacing w:after="0" w:line="360" w:lineRule="auto"/>
        <w:jc w:val="center"/>
        <w:rPr>
          <w:rFonts w:ascii="Arial" w:hAnsi="Arial" w:cs="Arial"/>
          <w:b/>
          <w:lang w:val="sk-SK"/>
        </w:rPr>
      </w:pPr>
    </w:p>
    <w:p w:rsidR="000472D1" w:rsidRPr="000472D1" w:rsidRDefault="000472D1" w:rsidP="000472D1">
      <w:pPr>
        <w:spacing w:after="0" w:line="360" w:lineRule="auto"/>
        <w:rPr>
          <w:rFonts w:ascii="Arial" w:hAnsi="Arial" w:cs="Arial"/>
          <w:b/>
          <w:lang w:val="sk-SK"/>
        </w:rPr>
      </w:pPr>
      <w:r w:rsidRPr="000472D1">
        <w:rPr>
          <w:rFonts w:ascii="Arial" w:hAnsi="Arial" w:cs="Arial"/>
          <w:b/>
          <w:lang w:val="sk-SK"/>
        </w:rPr>
        <w:t>Odbor sociálnych vecí a rodiny</w:t>
      </w:r>
    </w:p>
    <w:p w:rsidR="000472D1" w:rsidRPr="000472D1" w:rsidRDefault="000472D1" w:rsidP="000472D1">
      <w:pPr>
        <w:spacing w:after="0" w:line="360" w:lineRule="auto"/>
        <w:ind w:firstLine="426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Činnosť Odboru sociálnych vecí a rodiny napomáha širokej skupine občanov zorientovať sa v oblasti uplatňovania sociálnych dávok, vykonáva poradenstvo pri rodinných a výchovných problémoch. </w:t>
      </w:r>
    </w:p>
    <w:p w:rsidR="000472D1" w:rsidRDefault="000472D1" w:rsidP="000472D1">
      <w:pPr>
        <w:spacing w:after="0" w:line="360" w:lineRule="auto"/>
        <w:rPr>
          <w:rFonts w:ascii="Arial" w:hAnsi="Arial" w:cs="Arial"/>
          <w:b/>
          <w:lang w:val="sk-SK"/>
        </w:rPr>
      </w:pPr>
    </w:p>
    <w:p w:rsidR="000472D1" w:rsidRPr="000472D1" w:rsidRDefault="000472D1" w:rsidP="000472D1">
      <w:pPr>
        <w:spacing w:after="0" w:line="360" w:lineRule="auto"/>
        <w:rPr>
          <w:rFonts w:ascii="Arial" w:hAnsi="Arial" w:cs="Arial"/>
          <w:b/>
          <w:lang w:val="sk-SK"/>
        </w:rPr>
      </w:pPr>
      <w:r w:rsidRPr="000472D1">
        <w:rPr>
          <w:rFonts w:ascii="Arial" w:hAnsi="Arial" w:cs="Arial"/>
          <w:b/>
          <w:lang w:val="sk-SK"/>
        </w:rPr>
        <w:t>História</w:t>
      </w:r>
    </w:p>
    <w:p w:rsidR="000472D1" w:rsidRPr="000472D1" w:rsidRDefault="000472D1" w:rsidP="000472D1">
      <w:pPr>
        <w:spacing w:after="0" w:line="360" w:lineRule="auto"/>
        <w:ind w:firstLine="426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Postavenie odvetvia sociálnych služieb v systéme národného hospodárstva SR, rozsah a kvalita poskytovaných služieb. </w:t>
      </w:r>
    </w:p>
    <w:p w:rsidR="000472D1" w:rsidRPr="000472D1" w:rsidRDefault="000472D1" w:rsidP="000472D1">
      <w:pPr>
        <w:spacing w:after="0" w:line="360" w:lineRule="auto"/>
        <w:ind w:firstLine="426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Sociálne služby sú neodmysliteľnou súčasťou života spoločnosti. Každá spoločnosť sa snaží vyrovnať so základnými snahami v tejto oblasti, pomôcť čo najvyššiemu počtu svojich členov, pomáhať spravodlivo a snažiť sa neukrátiť žiadneho človeka odkázaného na pomoc. Táto úloha je mimoriadne zložitá a nevďačná z toho dôvodu, že nie je možné uspokojiť všetkých odkázaných. Sociálne služby patria medzi dôležité aktivity štátu, samosprávy a poskytovateľov sociálnych služieb. Ich existenciu a potrebu si uvedomíme často až vtedy, keď sme na ňu odkázaní my sami, alebo pri potrebe riešenia problému našich rodinných príslušníkov. </w:t>
      </w:r>
    </w:p>
    <w:p w:rsidR="000472D1" w:rsidRPr="000472D1" w:rsidRDefault="000472D1" w:rsidP="000472D1">
      <w:pPr>
        <w:spacing w:after="0" w:line="360" w:lineRule="auto"/>
        <w:ind w:firstLine="426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Všetky štáty EÚ sa snažia určitým spôsobom ovplyvňovať vývoj v sociálnej oblasti, pretože práve sociálne služby najmarkantnejšie odhaľujú nedostatky spolupráce medzi štátom a samosprávou. Sociálna politika sa ako určujúci kontext sociálnych služieb stáva výraznejšou až v 2. polovici 19. stor. a najmä v 20. stor. Na území SR bola verejná starostlivosť o ľudí v núdzi legislatívne upravená až v polovici 19. stor. </w:t>
      </w:r>
    </w:p>
    <w:p w:rsidR="000472D1" w:rsidRPr="000472D1" w:rsidRDefault="000472D1" w:rsidP="000472D1">
      <w:pPr>
        <w:spacing w:after="0" w:line="360" w:lineRule="auto"/>
        <w:ind w:firstLine="426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lastRenderedPageBreak/>
        <w:t>Najčastejšou formou sociálnej služby v medzivojnovom období bola ústavná starostlivosť. Z ústavných zariadení boli preslávené hlavne Masarykove domovy – sociálne ústavy hlavného mesta Prahy v </w:t>
      </w:r>
      <w:proofErr w:type="spellStart"/>
      <w:r w:rsidRPr="000472D1">
        <w:rPr>
          <w:rFonts w:ascii="Arial" w:hAnsi="Arial" w:cs="Arial"/>
          <w:lang w:val="sk-SK"/>
        </w:rPr>
        <w:t>Krči</w:t>
      </w:r>
      <w:proofErr w:type="spellEnd"/>
      <w:r w:rsidRPr="000472D1">
        <w:rPr>
          <w:rFonts w:ascii="Arial" w:hAnsi="Arial" w:cs="Arial"/>
          <w:lang w:val="sk-SK"/>
        </w:rPr>
        <w:t xml:space="preserve"> (terajšia </w:t>
      </w:r>
      <w:proofErr w:type="spellStart"/>
      <w:r w:rsidRPr="000472D1">
        <w:rPr>
          <w:rFonts w:ascii="Arial" w:hAnsi="Arial" w:cs="Arial"/>
          <w:lang w:val="sk-SK"/>
        </w:rPr>
        <w:t>Thomayerová</w:t>
      </w:r>
      <w:proofErr w:type="spellEnd"/>
      <w:r w:rsidRPr="000472D1">
        <w:rPr>
          <w:rFonts w:ascii="Arial" w:hAnsi="Arial" w:cs="Arial"/>
          <w:lang w:val="sk-SK"/>
        </w:rPr>
        <w:t xml:space="preserve"> fakultná nemocnica), ktoré vo svoje dobe patrili k najmodernejším zariadeniam v Európe. V období 1. Republiky bola verejná starostlivosť o ľudí v núdzi odlišovaná od súkromnej starostlivosti. </w:t>
      </w:r>
    </w:p>
    <w:p w:rsidR="000472D1" w:rsidRPr="000472D1" w:rsidRDefault="000472D1" w:rsidP="000472D1">
      <w:pPr>
        <w:spacing w:after="0" w:line="360" w:lineRule="auto"/>
        <w:ind w:firstLine="426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Už v roku 1990 existoval Scenár sociálnej reformy. Od 1.1.1991 vznikli Okresné a Obvodné úrady a od 23.7.1996 Krajské úrady ako orgány štátnej správy v oblasti sociálnej pomoci na úseku sociálnych služieb. Predpokladala sa reforma celého systému sociálnej starostlivosti, ktorá by poskytovala moderný systém sociálnej pomoci, v rámci ktorej sa počítalo s konceptom tzv. Záchrannej sociálnej siete. V roku 1991 boli prijaté zákony o životnom minime a zákon o sociálnej potrebnosti. Uvoľnenie pomerov po roku 1989 v oblasti sociálnych služieb znamenal vznik a nárast veľkého počtu neštátnych neziskových organizácií. </w:t>
      </w:r>
    </w:p>
    <w:p w:rsidR="000472D1" w:rsidRPr="000472D1" w:rsidRDefault="000472D1" w:rsidP="000472D1">
      <w:pPr>
        <w:spacing w:after="0" w:line="360" w:lineRule="auto"/>
        <w:ind w:firstLine="360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Scenár sociálnej reformy, ktorý bol vypracovaný súbežne so Scenárom ekonomickej reformy načrtol základné kroky transformácie v oblasti sociálnej sféry. Prioritou bolo vytvorenie záchrannej sociálnej siete, ktorá mala plniť tri funkcie: </w:t>
      </w:r>
    </w:p>
    <w:p w:rsidR="000472D1" w:rsidRPr="000472D1" w:rsidRDefault="000472D1" w:rsidP="000F36B8">
      <w:pPr>
        <w:pStyle w:val="Odstavecseseznamem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prispievať k vytváraniu nových pracovných príležitostí a k urýchlenému návratu pracovnej sily do ekonomickej činnosti</w:t>
      </w:r>
    </w:p>
    <w:p w:rsidR="000472D1" w:rsidRPr="000472D1" w:rsidRDefault="000472D1" w:rsidP="000F36B8">
      <w:pPr>
        <w:pStyle w:val="Odstavecseseznamem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Zachovať počas potrebnej doby (rekvalifikácie), schopnosť pracovnej sily pred jej novým pracovným uplatnením</w:t>
      </w:r>
    </w:p>
    <w:p w:rsidR="000472D1" w:rsidRPr="000472D1" w:rsidRDefault="000472D1" w:rsidP="000F36B8">
      <w:pPr>
        <w:pStyle w:val="Odstavecseseznamem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Poskytnúť sociálne poistenie starým a invalidným občanom, a tým občanom, pre ktorých predchádzajúce aktívne opatrenia neboli dosť účinné</w:t>
      </w:r>
    </w:p>
    <w:p w:rsidR="000472D1" w:rsidRPr="000472D1" w:rsidRDefault="000472D1" w:rsidP="000472D1">
      <w:pPr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K zabezpečeniu týchto činností bolo potrebné koncipovať </w:t>
      </w:r>
      <w:r w:rsidRPr="000472D1">
        <w:rPr>
          <w:rFonts w:ascii="Arial" w:hAnsi="Arial" w:cs="Arial"/>
          <w:b/>
          <w:lang w:val="sk-SK"/>
        </w:rPr>
        <w:t>opatrenia v oblasti</w:t>
      </w:r>
      <w:r w:rsidRPr="000472D1">
        <w:rPr>
          <w:rFonts w:ascii="Arial" w:hAnsi="Arial" w:cs="Arial"/>
          <w:lang w:val="sk-SK"/>
        </w:rPr>
        <w:t xml:space="preserve">: </w:t>
      </w:r>
    </w:p>
    <w:p w:rsidR="000472D1" w:rsidRPr="000472D1" w:rsidRDefault="000472D1" w:rsidP="000F36B8">
      <w:pPr>
        <w:pStyle w:val="Odstavecseseznamem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Zamestnanosti – vytvorenie úradov práce, koncipovanie hmotného zabezpečenia </w:t>
      </w:r>
      <w:proofErr w:type="spellStart"/>
      <w:r w:rsidRPr="000472D1">
        <w:rPr>
          <w:rFonts w:ascii="Arial" w:hAnsi="Arial" w:cs="Arial"/>
          <w:lang w:val="sk-SK"/>
        </w:rPr>
        <w:t>UoZ</w:t>
      </w:r>
      <w:proofErr w:type="spellEnd"/>
      <w:r w:rsidRPr="000472D1">
        <w:rPr>
          <w:rFonts w:ascii="Arial" w:hAnsi="Arial" w:cs="Arial"/>
          <w:lang w:val="sk-SK"/>
        </w:rPr>
        <w:t>, realizácia aktívnej politiky zamestnanosti</w:t>
      </w:r>
    </w:p>
    <w:p w:rsidR="000472D1" w:rsidRPr="000472D1" w:rsidRDefault="000472D1" w:rsidP="000F36B8">
      <w:pPr>
        <w:pStyle w:val="Odstavecseseznamem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Mzdového vývoja – koncipovanie minimálnej mzdy a pravidiel valorizácie miezd</w:t>
      </w:r>
    </w:p>
    <w:p w:rsidR="000472D1" w:rsidRPr="000472D1" w:rsidRDefault="000472D1" w:rsidP="000F36B8">
      <w:pPr>
        <w:pStyle w:val="Odstavecseseznamem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Dôchodkového zabezpečenia – stanovenie princípov valorizácie vyplácaných aj novopriznaných dôchodkov</w:t>
      </w:r>
    </w:p>
    <w:p w:rsidR="000472D1" w:rsidRPr="000472D1" w:rsidRDefault="000472D1" w:rsidP="000F36B8">
      <w:pPr>
        <w:pStyle w:val="Odstavecseseznamem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Ochrany rodín s deťmi – stanovenie životného minima, jeho valorizáciu a princípov pre valorizáciu dávok pre rodiny s deťmi </w:t>
      </w:r>
    </w:p>
    <w:p w:rsidR="000472D1" w:rsidRPr="000472D1" w:rsidRDefault="000472D1" w:rsidP="000F36B8">
      <w:pPr>
        <w:pStyle w:val="Odstavecseseznamem"/>
        <w:numPr>
          <w:ilvl w:val="0"/>
          <w:numId w:val="50"/>
        </w:numPr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Poskytovanie sociálnych služieb</w:t>
      </w:r>
    </w:p>
    <w:p w:rsidR="000472D1" w:rsidRPr="000472D1" w:rsidRDefault="000472D1" w:rsidP="000472D1">
      <w:pPr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Pojem </w:t>
      </w:r>
      <w:r w:rsidRPr="000472D1">
        <w:rPr>
          <w:rFonts w:ascii="Arial" w:hAnsi="Arial" w:cs="Arial"/>
          <w:b/>
          <w:lang w:val="sk-SK"/>
        </w:rPr>
        <w:t>sociálne služby</w:t>
      </w:r>
      <w:r w:rsidRPr="000472D1">
        <w:rPr>
          <w:rFonts w:ascii="Arial" w:hAnsi="Arial" w:cs="Arial"/>
          <w:lang w:val="sk-SK"/>
        </w:rPr>
        <w:t xml:space="preserve"> je v odbornej literatúre používaný v dvoch úrovniach:</w:t>
      </w:r>
    </w:p>
    <w:p w:rsidR="000472D1" w:rsidRPr="000472D1" w:rsidRDefault="000472D1" w:rsidP="000F36B8">
      <w:pPr>
        <w:pStyle w:val="Odstavecseseznamem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lastRenderedPageBreak/>
        <w:t>ako forma sociálnej pomoci, ktorá je poskytovaná konaním štátnych, obecných alebo neštátnych inštitúcií v prospech inej osoby</w:t>
      </w:r>
    </w:p>
    <w:p w:rsidR="000472D1" w:rsidRPr="000472D1" w:rsidRDefault="000472D1" w:rsidP="000F36B8">
      <w:pPr>
        <w:pStyle w:val="Odstavecseseznamem"/>
        <w:numPr>
          <w:ilvl w:val="0"/>
          <w:numId w:val="51"/>
        </w:numPr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ako sociálny práca v prospech ľudí, ktorí sa ocitli v sociálnej núdzi</w:t>
      </w:r>
    </w:p>
    <w:p w:rsidR="000472D1" w:rsidRPr="000472D1" w:rsidRDefault="000472D1" w:rsidP="000472D1">
      <w:pPr>
        <w:spacing w:after="0" w:line="360" w:lineRule="auto"/>
        <w:ind w:firstLine="360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Od začiatku 90. rokov boli do života postupne zavádzané nové princípy poskytovania sociálnych služieb, ktoré sú bežne uplatňované v sociálnych systémoch vyspelých európskych krajín. </w:t>
      </w:r>
    </w:p>
    <w:p w:rsidR="000472D1" w:rsidRPr="000472D1" w:rsidRDefault="000472D1" w:rsidP="000472D1">
      <w:pPr>
        <w:spacing w:after="0" w:line="360" w:lineRule="auto"/>
        <w:ind w:firstLine="360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Poskytovanie sociálnych služieb v SR upravuje zákon o sociálnej pomoci. V zmysle tohto zákona ide o špecializované činnosti na riešenie sociálnej núdze občana. </w:t>
      </w:r>
    </w:p>
    <w:p w:rsidR="000472D1" w:rsidRPr="000472D1" w:rsidRDefault="000472D1" w:rsidP="000472D1">
      <w:pPr>
        <w:spacing w:after="0" w:line="360" w:lineRule="auto"/>
        <w:ind w:firstLine="360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Smernica EÚ definuje sociálne služby ako „služby súvisiace so sociálnych bývaním, starostlivosťou o deti a podporou rodín a osôb v trvalej alebo prechodnej núdzi, ktoré sú poskytované štátom, poskytovateľmi poverenými štátom, alebo charitatívnymi organizáciami uznanými štátom“. </w:t>
      </w:r>
    </w:p>
    <w:p w:rsidR="000472D1" w:rsidRPr="000472D1" w:rsidRDefault="000472D1" w:rsidP="000472D1">
      <w:pPr>
        <w:spacing w:after="0" w:line="360" w:lineRule="auto"/>
        <w:ind w:firstLine="360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Poskytnutie sociálnej služby bolo v našom štáte viazané na sociálnu núdzu, ktorú zákone definuje ako: „stav, keď si občan nemôže najmä vzhľadom na vek, nepriaznivý zdravotný stav, sociálnu neprispôsobilosť alebo stratu zamestnania zabezpečiť starostlivosť o svoju osobu, starostlivosť o svoju domácnosť, ochranu a uplatňovanie svojich práv a právom chránených záujmov alebo kontakt so spoločenským prostredím“. </w:t>
      </w:r>
      <w:r w:rsidRPr="000472D1">
        <w:rPr>
          <w:rStyle w:val="Znakapoznpodarou"/>
          <w:rFonts w:ascii="Arial" w:hAnsi="Arial" w:cs="Arial"/>
          <w:lang w:val="sk-SK"/>
        </w:rPr>
        <w:footnoteReference w:id="1"/>
      </w:r>
    </w:p>
    <w:p w:rsidR="000472D1" w:rsidRDefault="000472D1" w:rsidP="000472D1">
      <w:pPr>
        <w:spacing w:after="0" w:line="360" w:lineRule="auto"/>
        <w:rPr>
          <w:rFonts w:ascii="Arial" w:hAnsi="Arial" w:cs="Arial"/>
          <w:b/>
          <w:lang w:val="sk-SK"/>
        </w:rPr>
      </w:pPr>
    </w:p>
    <w:p w:rsidR="000472D1" w:rsidRPr="000472D1" w:rsidRDefault="000472D1" w:rsidP="000472D1">
      <w:pPr>
        <w:spacing w:after="0" w:line="360" w:lineRule="auto"/>
        <w:rPr>
          <w:rFonts w:ascii="Arial" w:hAnsi="Arial" w:cs="Arial"/>
          <w:b/>
          <w:lang w:val="sk-SK"/>
        </w:rPr>
      </w:pPr>
      <w:r w:rsidRPr="000472D1">
        <w:rPr>
          <w:rFonts w:ascii="Arial" w:hAnsi="Arial" w:cs="Arial"/>
          <w:b/>
          <w:lang w:val="sk-SK"/>
        </w:rPr>
        <w:t>Odbor sociálnych vecí Úradu PSVR Bratislava</w:t>
      </w:r>
    </w:p>
    <w:p w:rsidR="000472D1" w:rsidRPr="000472D1" w:rsidRDefault="000472D1" w:rsidP="000472D1">
      <w:pPr>
        <w:spacing w:after="0" w:line="360" w:lineRule="auto"/>
        <w:jc w:val="center"/>
        <w:rPr>
          <w:rFonts w:ascii="Arial" w:hAnsi="Arial" w:cs="Arial"/>
          <w:b/>
          <w:lang w:val="sk-SK"/>
        </w:rPr>
      </w:pPr>
    </w:p>
    <w:p w:rsidR="000472D1" w:rsidRPr="000472D1" w:rsidRDefault="000472D1" w:rsidP="000F36B8">
      <w:pPr>
        <w:pStyle w:val="Odstavecseseznamem"/>
        <w:numPr>
          <w:ilvl w:val="0"/>
          <w:numId w:val="52"/>
        </w:numPr>
        <w:tabs>
          <w:tab w:val="left" w:pos="284"/>
        </w:tabs>
        <w:spacing w:after="0" w:line="360" w:lineRule="auto"/>
        <w:ind w:left="-142" w:firstLine="0"/>
        <w:jc w:val="both"/>
        <w:rPr>
          <w:rFonts w:ascii="Arial" w:hAnsi="Arial" w:cs="Arial"/>
          <w:b/>
          <w:u w:val="single"/>
          <w:lang w:val="sk-SK"/>
        </w:rPr>
      </w:pPr>
      <w:r w:rsidRPr="000472D1">
        <w:rPr>
          <w:rFonts w:ascii="Arial" w:hAnsi="Arial" w:cs="Arial"/>
          <w:b/>
          <w:u w:val="single"/>
          <w:lang w:val="sk-SK"/>
        </w:rPr>
        <w:t>Oddelenie pomoci v hmotnej núdzi</w:t>
      </w:r>
    </w:p>
    <w:p w:rsidR="000472D1" w:rsidRPr="000472D1" w:rsidRDefault="000472D1" w:rsidP="000472D1">
      <w:pPr>
        <w:spacing w:after="0" w:line="360" w:lineRule="auto"/>
        <w:jc w:val="both"/>
        <w:rPr>
          <w:rFonts w:ascii="Arial" w:hAnsi="Arial" w:cs="Arial"/>
          <w:b/>
          <w:i/>
          <w:lang w:val="sk-SK"/>
        </w:rPr>
      </w:pPr>
      <w:r w:rsidRPr="000472D1">
        <w:rPr>
          <w:rFonts w:ascii="Arial" w:hAnsi="Arial" w:cs="Arial"/>
          <w:b/>
          <w:i/>
          <w:lang w:val="sk-SK"/>
        </w:rPr>
        <w:t>Dávka v hmotnej núdzi</w:t>
      </w:r>
    </w:p>
    <w:p w:rsidR="000472D1" w:rsidRPr="000472D1" w:rsidRDefault="000472D1" w:rsidP="000472D1">
      <w:pPr>
        <w:spacing w:after="0" w:line="360" w:lineRule="auto"/>
        <w:ind w:firstLine="426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Hmotná núdza je stav, keď príjem členov domácnosti nedosahuje sumy životného minima (198,08 EUR) a členovia domácnosti si nevedia alebo nemôžu prácou zabezpečiť príjem alebo zvýšiť príjem. Dňom 1.1.2014 nadobudol účinnosť zákon č. 417/2013 Z. z. o pomoci v hmotnej núdzi, ktorý upravuje právne vzťahy pri o poskytovaní pomoci v hmotnej núdzi, osobitného príspevku a </w:t>
      </w:r>
      <w:proofErr w:type="spellStart"/>
      <w:r w:rsidRPr="000472D1">
        <w:rPr>
          <w:rFonts w:ascii="Arial" w:hAnsi="Arial" w:cs="Arial"/>
          <w:lang w:val="sk-SK"/>
        </w:rPr>
        <w:t>jednorázovej</w:t>
      </w:r>
      <w:proofErr w:type="spellEnd"/>
      <w:r w:rsidRPr="000472D1">
        <w:rPr>
          <w:rFonts w:ascii="Arial" w:hAnsi="Arial" w:cs="Arial"/>
          <w:lang w:val="sk-SK"/>
        </w:rPr>
        <w:t xml:space="preserve"> dávky. Pomoc v hmotnej núdzi sa skladá z dávky (61,60 EUR), ochranného príspevku (63,07 EUR), aktivačného príspevku (63,07 EUR), príspevku na nezaopatrené dieťa (17,20 EUR) a príspevku na bývanie. </w:t>
      </w:r>
    </w:p>
    <w:p w:rsidR="000472D1" w:rsidRPr="000472D1" w:rsidRDefault="000472D1" w:rsidP="000472D1">
      <w:pPr>
        <w:spacing w:after="0" w:line="360" w:lineRule="auto"/>
        <w:ind w:firstLine="426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Základné životné podmienky na účely tohto zákona sú jedno teplé jedlo denne, nevyhnutné ošatenie a prístrešie. </w:t>
      </w:r>
    </w:p>
    <w:p w:rsidR="000472D1" w:rsidRPr="000472D1" w:rsidRDefault="000472D1" w:rsidP="000472D1">
      <w:pPr>
        <w:spacing w:after="0" w:line="360" w:lineRule="auto"/>
        <w:jc w:val="both"/>
        <w:rPr>
          <w:rFonts w:ascii="Arial" w:hAnsi="Arial" w:cs="Arial"/>
          <w:b/>
          <w:i/>
          <w:lang w:val="sk-SK"/>
        </w:rPr>
      </w:pPr>
      <w:r w:rsidRPr="000472D1">
        <w:rPr>
          <w:rFonts w:ascii="Arial" w:hAnsi="Arial" w:cs="Arial"/>
          <w:b/>
          <w:i/>
          <w:lang w:val="sk-SK"/>
        </w:rPr>
        <w:lastRenderedPageBreak/>
        <w:t>Náhradné výživné</w:t>
      </w:r>
    </w:p>
    <w:p w:rsidR="000472D1" w:rsidRPr="000472D1" w:rsidRDefault="000472D1" w:rsidP="000472D1">
      <w:pPr>
        <w:spacing w:after="0" w:line="360" w:lineRule="auto"/>
        <w:ind w:firstLine="426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Náhradným výživným sa prispieva na zabezpečenie výživy nezaopatreného dieťaťa v prípade, že si povinná osoba neplní vyživovaciu povinnosť stanovenú právoplatným rozhodnutím súdu alebo súdom schválenou dohodou. </w:t>
      </w:r>
    </w:p>
    <w:p w:rsidR="000472D1" w:rsidRPr="000472D1" w:rsidRDefault="000472D1" w:rsidP="000472D1">
      <w:pPr>
        <w:spacing w:after="0" w:line="360" w:lineRule="auto"/>
        <w:jc w:val="both"/>
        <w:rPr>
          <w:rFonts w:ascii="Arial" w:hAnsi="Arial" w:cs="Arial"/>
          <w:b/>
          <w:i/>
          <w:lang w:val="sk-SK"/>
        </w:rPr>
      </w:pPr>
      <w:r w:rsidRPr="000472D1">
        <w:rPr>
          <w:rFonts w:ascii="Arial" w:hAnsi="Arial" w:cs="Arial"/>
          <w:b/>
          <w:i/>
          <w:lang w:val="sk-SK"/>
        </w:rPr>
        <w:t>Dotácia obci a neziskovým organizáciám na podporu výchovy k stravovacím návykom dieťaťa ohrozeného sociálnych vylúčením</w:t>
      </w:r>
    </w:p>
    <w:p w:rsidR="000472D1" w:rsidRPr="000472D1" w:rsidRDefault="000472D1" w:rsidP="000472D1">
      <w:pPr>
        <w:spacing w:after="0" w:line="360" w:lineRule="auto"/>
        <w:ind w:firstLine="426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Dotáciu možno poskytnúť zriaďovateľovi na zabezpečenie obeda a iného jedla v materskej škole a základnej škole. </w:t>
      </w:r>
    </w:p>
    <w:p w:rsidR="000472D1" w:rsidRPr="000472D1" w:rsidRDefault="000472D1" w:rsidP="000472D1">
      <w:pPr>
        <w:spacing w:after="0" w:line="360" w:lineRule="auto"/>
        <w:jc w:val="both"/>
        <w:rPr>
          <w:rFonts w:ascii="Arial" w:hAnsi="Arial" w:cs="Arial"/>
          <w:b/>
          <w:i/>
          <w:lang w:val="sk-SK"/>
        </w:rPr>
      </w:pPr>
    </w:p>
    <w:p w:rsidR="000472D1" w:rsidRPr="000472D1" w:rsidRDefault="000472D1" w:rsidP="000472D1">
      <w:pPr>
        <w:spacing w:after="0" w:line="360" w:lineRule="auto"/>
        <w:jc w:val="both"/>
        <w:rPr>
          <w:rFonts w:ascii="Arial" w:hAnsi="Arial" w:cs="Arial"/>
          <w:b/>
          <w:i/>
          <w:lang w:val="sk-SK"/>
        </w:rPr>
      </w:pPr>
      <w:r w:rsidRPr="000472D1">
        <w:rPr>
          <w:rFonts w:ascii="Arial" w:hAnsi="Arial" w:cs="Arial"/>
          <w:b/>
          <w:i/>
          <w:lang w:val="sk-SK"/>
        </w:rPr>
        <w:t>Dotácia na podporu výchovy k plneniu školských povinností dieťaťa ohrozeného sociálnym vylúčením</w:t>
      </w:r>
    </w:p>
    <w:p w:rsidR="000472D1" w:rsidRPr="000472D1" w:rsidRDefault="000472D1" w:rsidP="000472D1">
      <w:pPr>
        <w:spacing w:after="0" w:line="360" w:lineRule="auto"/>
        <w:ind w:firstLine="426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Dotácia sa poskytuje zriaďovateľovi na úhradu školských potrieb potrebných na prípravu na vzdelávanie v materskej škole alebo na prípravu na vyučovanie a vyučovanie v základnej škole. Poskytuje sa dvakrát ročne. </w:t>
      </w:r>
    </w:p>
    <w:p w:rsidR="000472D1" w:rsidRPr="000472D1" w:rsidRDefault="000472D1" w:rsidP="000472D1">
      <w:pPr>
        <w:spacing w:after="0" w:line="360" w:lineRule="auto"/>
        <w:jc w:val="both"/>
        <w:rPr>
          <w:rFonts w:ascii="Arial" w:hAnsi="Arial" w:cs="Arial"/>
          <w:lang w:val="sk-SK"/>
        </w:rPr>
      </w:pPr>
    </w:p>
    <w:p w:rsidR="000472D1" w:rsidRPr="000472D1" w:rsidRDefault="000472D1" w:rsidP="000F36B8">
      <w:pPr>
        <w:pStyle w:val="Odstavecseseznamem"/>
        <w:numPr>
          <w:ilvl w:val="0"/>
          <w:numId w:val="5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  <w:u w:val="single"/>
          <w:lang w:val="sk-SK"/>
        </w:rPr>
      </w:pPr>
      <w:r w:rsidRPr="000472D1">
        <w:rPr>
          <w:rFonts w:ascii="Arial" w:hAnsi="Arial" w:cs="Arial"/>
          <w:b/>
          <w:u w:val="single"/>
          <w:lang w:val="sk-SK"/>
        </w:rPr>
        <w:t xml:space="preserve">Oddelenie štátnych sociálnych dávok </w:t>
      </w:r>
    </w:p>
    <w:p w:rsidR="000472D1" w:rsidRPr="000472D1" w:rsidRDefault="000472D1" w:rsidP="000472D1">
      <w:pPr>
        <w:pStyle w:val="Odstavecseseznamem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b/>
          <w:lang w:val="sk-SK"/>
        </w:rPr>
      </w:pPr>
    </w:p>
    <w:p w:rsidR="000472D1" w:rsidRPr="000472D1" w:rsidRDefault="000472D1" w:rsidP="000472D1">
      <w:pPr>
        <w:pStyle w:val="Odstavecseseznamem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b/>
          <w:lang w:val="sk-SK"/>
        </w:rPr>
        <w:tab/>
        <w:t xml:space="preserve">Štátne sociálne dávky sú financované zo štátneho rozpočtu, prostredníctvom ktorých sa štát priamo podieľa na riešení niektorých životných situácií občanov. </w:t>
      </w:r>
      <w:r w:rsidRPr="000472D1">
        <w:rPr>
          <w:rFonts w:ascii="Arial" w:hAnsi="Arial" w:cs="Arial"/>
          <w:lang w:val="sk-SK"/>
        </w:rPr>
        <w:t>Nárok na štátne sociálne dávky nie je podmienený</w:t>
      </w:r>
      <w:r w:rsidRPr="000472D1">
        <w:rPr>
          <w:rFonts w:ascii="Arial" w:hAnsi="Arial" w:cs="Arial"/>
          <w:b/>
          <w:lang w:val="sk-SK"/>
        </w:rPr>
        <w:t xml:space="preserve"> </w:t>
      </w:r>
      <w:r w:rsidRPr="000472D1">
        <w:rPr>
          <w:rFonts w:ascii="Arial" w:hAnsi="Arial" w:cs="Arial"/>
          <w:lang w:val="sk-SK"/>
        </w:rPr>
        <w:t xml:space="preserve">platením príspevkov, či príjmovými pomermi oprávnených osôb. Podmienky nároku vyplývajú zo zákonov a oprávnená osoba si uplatňuje nárok podaním písomnej žiadosti na úrade práce. Rodinám s deťmi poskytuje štát tieto príspevky: </w:t>
      </w:r>
    </w:p>
    <w:p w:rsidR="000472D1" w:rsidRPr="000472D1" w:rsidRDefault="000472D1" w:rsidP="000F36B8">
      <w:pPr>
        <w:pStyle w:val="Odstavecseseznamem"/>
        <w:numPr>
          <w:ilvl w:val="0"/>
          <w:numId w:val="5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color w:val="FF0000"/>
          <w:lang w:val="sk-SK"/>
        </w:rPr>
      </w:pPr>
      <w:r w:rsidRPr="000472D1">
        <w:rPr>
          <w:rFonts w:ascii="Arial" w:hAnsi="Arial" w:cs="Arial"/>
          <w:lang w:val="sk-SK"/>
        </w:rPr>
        <w:t xml:space="preserve">Príspevok pri narodení dieťaťa (829,86 EUR) </w:t>
      </w:r>
    </w:p>
    <w:p w:rsidR="000472D1" w:rsidRPr="000472D1" w:rsidRDefault="000472D1" w:rsidP="000472D1">
      <w:pPr>
        <w:pStyle w:val="Odstavecseseznamem"/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color w:val="FF0000"/>
          <w:lang w:val="sk-SK"/>
        </w:rPr>
      </w:pPr>
      <w:r w:rsidRPr="000472D1">
        <w:rPr>
          <w:rFonts w:ascii="Arial" w:hAnsi="Arial" w:cs="Arial"/>
          <w:i/>
          <w:lang w:val="sk-SK"/>
        </w:rPr>
        <w:t>(Ak sa súčasne narodí viac detí, nárok na príspevok vzniká </w:t>
      </w:r>
      <w:r w:rsidRPr="000472D1">
        <w:rPr>
          <w:rFonts w:ascii="Arial" w:hAnsi="Arial" w:cs="Arial"/>
          <w:b/>
          <w:bCs/>
          <w:i/>
          <w:lang w:val="sk-SK"/>
        </w:rPr>
        <w:t>na každé dieťa</w:t>
      </w:r>
      <w:r w:rsidRPr="000472D1">
        <w:rPr>
          <w:rFonts w:ascii="Arial" w:hAnsi="Arial" w:cs="Arial"/>
          <w:i/>
          <w:lang w:val="sk-SK"/>
        </w:rPr>
        <w:t xml:space="preserve">. Suma príspevku </w:t>
      </w:r>
      <w:r w:rsidRPr="000472D1">
        <w:rPr>
          <w:rFonts w:ascii="Arial" w:hAnsi="Arial" w:cs="Arial"/>
          <w:i/>
          <w:color w:val="000000"/>
          <w:lang w:val="sk-SK"/>
        </w:rPr>
        <w:t>pri súčasne narodených dvoch deťoch alebo viacerých deťoch, ktoré sa dožili 28 dní sa v tomto prípade na každé dieťa zvyšuje o sumu 75,69 Eur)</w:t>
      </w:r>
    </w:p>
    <w:p w:rsidR="000472D1" w:rsidRPr="000472D1" w:rsidRDefault="000472D1" w:rsidP="000F36B8">
      <w:pPr>
        <w:pStyle w:val="Odstavecseseznamem"/>
        <w:numPr>
          <w:ilvl w:val="0"/>
          <w:numId w:val="5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Príspevok rodičom, ktorým sa súčasne narodili tri deti, alebo viac detí, alebo ktorým sa v priebehu dvoch rokov opakovane narodili dvojčatá </w:t>
      </w:r>
    </w:p>
    <w:p w:rsidR="000472D1" w:rsidRPr="000472D1" w:rsidRDefault="000472D1" w:rsidP="000472D1">
      <w:pPr>
        <w:pStyle w:val="Odstavecseseznamem"/>
        <w:tabs>
          <w:tab w:val="left" w:pos="426"/>
        </w:tabs>
        <w:spacing w:after="0" w:line="360" w:lineRule="auto"/>
        <w:jc w:val="both"/>
        <w:rPr>
          <w:rFonts w:ascii="Arial" w:hAnsi="Arial" w:cs="Arial"/>
          <w:i/>
          <w:lang w:val="sk-SK"/>
        </w:rPr>
      </w:pPr>
      <w:r w:rsidRPr="000472D1">
        <w:rPr>
          <w:rFonts w:ascii="Arial" w:hAnsi="Arial" w:cs="Arial"/>
          <w:i/>
          <w:lang w:val="sk-SK"/>
        </w:rPr>
        <w:t>(</w:t>
      </w:r>
      <w:r w:rsidRPr="000472D1">
        <w:rPr>
          <w:rFonts w:ascii="Arial" w:hAnsi="Arial" w:cs="Arial"/>
          <w:i/>
          <w:color w:val="000000"/>
          <w:lang w:val="sk-SK"/>
        </w:rPr>
        <w:t>Príspevok sa poskytuje raz ročne na každé dieťa, prvý raz pri dožití sa jedného roka detí  a posledný raz pri dožití sa 15. roku veku detí. Príspevok sa rodičom poskytuje v sume na jedno dieťa 110,36 Eur)</w:t>
      </w:r>
    </w:p>
    <w:p w:rsidR="000472D1" w:rsidRPr="000472D1" w:rsidRDefault="000472D1" w:rsidP="000F36B8">
      <w:pPr>
        <w:pStyle w:val="Odstavecseseznamem"/>
        <w:numPr>
          <w:ilvl w:val="0"/>
          <w:numId w:val="5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Prídavok na dieťa (23,52 EUR)</w:t>
      </w:r>
    </w:p>
    <w:p w:rsidR="000472D1" w:rsidRPr="000472D1" w:rsidRDefault="000472D1" w:rsidP="000F36B8">
      <w:pPr>
        <w:pStyle w:val="Odstavecseseznamem"/>
        <w:numPr>
          <w:ilvl w:val="0"/>
          <w:numId w:val="5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lastRenderedPageBreak/>
        <w:t>Príplatok k prídavku na dieťa (11,02 EUR)</w:t>
      </w:r>
    </w:p>
    <w:p w:rsidR="000472D1" w:rsidRPr="000472D1" w:rsidRDefault="000472D1" w:rsidP="000F36B8">
      <w:pPr>
        <w:pStyle w:val="Odstavecseseznamem"/>
        <w:numPr>
          <w:ilvl w:val="0"/>
          <w:numId w:val="5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Rodičovský príspevok (203,20 EUR)</w:t>
      </w:r>
    </w:p>
    <w:p w:rsidR="000472D1" w:rsidRPr="000472D1" w:rsidRDefault="000472D1" w:rsidP="000F36B8">
      <w:pPr>
        <w:pStyle w:val="Odstavecseseznamem"/>
        <w:numPr>
          <w:ilvl w:val="0"/>
          <w:numId w:val="5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Príspevok na starostlivosť o dieťa (</w:t>
      </w:r>
      <w:r w:rsidRPr="000472D1">
        <w:rPr>
          <w:rStyle w:val="Siln"/>
          <w:rFonts w:ascii="Arial" w:hAnsi="Arial" w:cs="Arial"/>
          <w:lang w:val="sk-SK"/>
        </w:rPr>
        <w:t>230 EUR)</w:t>
      </w:r>
    </w:p>
    <w:p w:rsidR="000472D1" w:rsidRPr="004D0689" w:rsidRDefault="000472D1" w:rsidP="000F36B8">
      <w:pPr>
        <w:pStyle w:val="Odstavecseseznamem"/>
        <w:numPr>
          <w:ilvl w:val="0"/>
          <w:numId w:val="5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proofErr w:type="spellStart"/>
      <w:r w:rsidRPr="000472D1">
        <w:rPr>
          <w:rFonts w:ascii="Arial" w:hAnsi="Arial" w:cs="Arial"/>
          <w:lang w:val="sk-SK"/>
        </w:rPr>
        <w:t>Jednorázový</w:t>
      </w:r>
      <w:proofErr w:type="spellEnd"/>
      <w:r w:rsidRPr="000472D1">
        <w:rPr>
          <w:rFonts w:ascii="Arial" w:hAnsi="Arial" w:cs="Arial"/>
          <w:lang w:val="sk-SK"/>
        </w:rPr>
        <w:t xml:space="preserve"> príspevok na pohreb (79,67 EUR)</w:t>
      </w:r>
    </w:p>
    <w:p w:rsidR="000472D1" w:rsidRPr="000472D1" w:rsidRDefault="000472D1" w:rsidP="000F36B8">
      <w:pPr>
        <w:pStyle w:val="Odstavecseseznamem"/>
        <w:numPr>
          <w:ilvl w:val="0"/>
          <w:numId w:val="5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  <w:u w:val="single"/>
          <w:lang w:val="sk-SK"/>
        </w:rPr>
      </w:pPr>
      <w:r w:rsidRPr="000472D1">
        <w:rPr>
          <w:rFonts w:ascii="Arial" w:hAnsi="Arial" w:cs="Arial"/>
          <w:b/>
          <w:u w:val="single"/>
          <w:lang w:val="sk-SK"/>
        </w:rPr>
        <w:t>Pracovisko posudkových činností</w:t>
      </w:r>
    </w:p>
    <w:p w:rsidR="000472D1" w:rsidRPr="000472D1" w:rsidRDefault="000472D1" w:rsidP="000472D1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sk-SK"/>
        </w:rPr>
      </w:pPr>
      <w:r w:rsidRPr="000472D1">
        <w:rPr>
          <w:rFonts w:ascii="Arial" w:hAnsi="Arial" w:cs="Arial"/>
          <w:b/>
          <w:lang w:val="sk-SK"/>
        </w:rPr>
        <w:tab/>
        <w:t xml:space="preserve">Oddelenie sa sústreďuje na pomoc ľuďom so zdravotným postihnutím, poskytovaním peňažných príspevkov na kompenzáciu sociálnych dôsledkov ťažkého zdravotného postihnutia, vystavovaním preukazu fyzickej osoby s ťažkým zdravotným postihnutím a vyhotovovaním parkovacieho preukazu pre fyzickú osobu so zdravotným postihnutím. </w:t>
      </w:r>
    </w:p>
    <w:p w:rsidR="000472D1" w:rsidRPr="000472D1" w:rsidRDefault="000472D1" w:rsidP="000472D1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</w:p>
    <w:p w:rsidR="000472D1" w:rsidRPr="000472D1" w:rsidRDefault="000472D1" w:rsidP="000F36B8">
      <w:pPr>
        <w:pStyle w:val="Odstavecseseznamem"/>
        <w:numPr>
          <w:ilvl w:val="0"/>
          <w:numId w:val="5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  <w:u w:val="single"/>
          <w:lang w:val="sk-SK"/>
        </w:rPr>
      </w:pPr>
      <w:r w:rsidRPr="000472D1">
        <w:rPr>
          <w:rFonts w:ascii="Arial" w:hAnsi="Arial" w:cs="Arial"/>
          <w:b/>
          <w:u w:val="single"/>
          <w:lang w:val="sk-SK"/>
        </w:rPr>
        <w:t>Oddelenie peňažných príspevkov na kompenzáciu ŤZP</w:t>
      </w:r>
    </w:p>
    <w:p w:rsidR="000472D1" w:rsidRPr="000472D1" w:rsidRDefault="000472D1" w:rsidP="000472D1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ab/>
        <w:t xml:space="preserve">Príspevky vychádzajú zo sumy životného minima 198,08 EUR a sledujú sa príjmy žiadateľov. </w:t>
      </w:r>
    </w:p>
    <w:p w:rsidR="000472D1" w:rsidRPr="000472D1" w:rsidRDefault="000472D1" w:rsidP="000472D1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Patria sem: </w:t>
      </w:r>
    </w:p>
    <w:p w:rsidR="000472D1" w:rsidRPr="000472D1" w:rsidRDefault="000472D1" w:rsidP="000F36B8">
      <w:pPr>
        <w:pStyle w:val="Odstavecseseznamem"/>
        <w:numPr>
          <w:ilvl w:val="0"/>
          <w:numId w:val="54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Peňažný príspevok na osobnú asistenciu</w:t>
      </w:r>
    </w:p>
    <w:p w:rsidR="000472D1" w:rsidRPr="000472D1" w:rsidRDefault="000472D1" w:rsidP="000F36B8">
      <w:pPr>
        <w:pStyle w:val="Odstavecseseznamem"/>
        <w:numPr>
          <w:ilvl w:val="0"/>
          <w:numId w:val="54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Peňažný príspevok na kúpu a úpravu pomôcky </w:t>
      </w:r>
    </w:p>
    <w:p w:rsidR="000472D1" w:rsidRPr="000472D1" w:rsidRDefault="000472D1" w:rsidP="000F36B8">
      <w:pPr>
        <w:pStyle w:val="Odstavecseseznamem"/>
        <w:numPr>
          <w:ilvl w:val="0"/>
          <w:numId w:val="54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Peňažný príspevok na opravu pomôcky </w:t>
      </w:r>
    </w:p>
    <w:p w:rsidR="000472D1" w:rsidRPr="000472D1" w:rsidRDefault="000472D1" w:rsidP="000F36B8">
      <w:pPr>
        <w:pStyle w:val="Odstavecseseznamem"/>
        <w:numPr>
          <w:ilvl w:val="0"/>
          <w:numId w:val="54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Peňažný príspevok na kúpi zdvíhacieho zariadenia </w:t>
      </w:r>
    </w:p>
    <w:p w:rsidR="000472D1" w:rsidRPr="000472D1" w:rsidRDefault="000472D1" w:rsidP="000F36B8">
      <w:pPr>
        <w:pStyle w:val="Odstavecseseznamem"/>
        <w:numPr>
          <w:ilvl w:val="0"/>
          <w:numId w:val="54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Peňažný príspevok na kúpu osobného motorového vozidla (max. 8 298,48 EUR)</w:t>
      </w:r>
    </w:p>
    <w:p w:rsidR="000472D1" w:rsidRPr="000472D1" w:rsidRDefault="000472D1" w:rsidP="000F36B8">
      <w:pPr>
        <w:pStyle w:val="Odstavecseseznamem"/>
        <w:numPr>
          <w:ilvl w:val="0"/>
          <w:numId w:val="54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Peňažný príspevok na prepravu (max. 101,07 EUR)</w:t>
      </w:r>
    </w:p>
    <w:p w:rsidR="000472D1" w:rsidRPr="000472D1" w:rsidRDefault="000472D1" w:rsidP="000F36B8">
      <w:pPr>
        <w:pStyle w:val="Odstavecseseznamem"/>
        <w:numPr>
          <w:ilvl w:val="0"/>
          <w:numId w:val="54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Peňažný príspevok na úpravu bytu, rodinného domu alebo garáže </w:t>
      </w:r>
      <w:r w:rsidRPr="000472D1">
        <w:rPr>
          <w:rFonts w:ascii="Arial" w:hAnsi="Arial" w:cs="Arial"/>
          <w:lang w:val="sk-SK"/>
        </w:rPr>
        <w:br/>
        <w:t>(max. 6 638,79 EUR)</w:t>
      </w:r>
    </w:p>
    <w:p w:rsidR="000472D1" w:rsidRPr="000472D1" w:rsidRDefault="000472D1" w:rsidP="000F36B8">
      <w:pPr>
        <w:pStyle w:val="Odstavecseseznamem"/>
        <w:numPr>
          <w:ilvl w:val="0"/>
          <w:numId w:val="54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Peňažný príspevok na kompenzáciu zvýšených výdavkov na diétne stravovanie </w:t>
      </w:r>
      <w:r w:rsidRPr="000472D1">
        <w:rPr>
          <w:rFonts w:ascii="Arial" w:hAnsi="Arial" w:cs="Arial"/>
          <w:lang w:val="sk-SK"/>
        </w:rPr>
        <w:br/>
        <w:t>(11,04 – 36,77 EUR mesačne)</w:t>
      </w:r>
    </w:p>
    <w:p w:rsidR="000472D1" w:rsidRPr="000472D1" w:rsidRDefault="000472D1" w:rsidP="000F36B8">
      <w:pPr>
        <w:pStyle w:val="Odstavecseseznamem"/>
        <w:numPr>
          <w:ilvl w:val="0"/>
          <w:numId w:val="54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Peňažný príspevok na kompenzáciu zvýšených výdavkov súvisiacich s hygienou </w:t>
      </w:r>
      <w:r w:rsidRPr="000472D1">
        <w:rPr>
          <w:rFonts w:ascii="Arial" w:hAnsi="Arial" w:cs="Arial"/>
          <w:lang w:val="sk-SK"/>
        </w:rPr>
        <w:br/>
        <w:t>(18,39 EUR mesačne)</w:t>
      </w:r>
    </w:p>
    <w:p w:rsidR="000472D1" w:rsidRPr="000472D1" w:rsidRDefault="000472D1" w:rsidP="000F36B8">
      <w:pPr>
        <w:pStyle w:val="Odstavecseseznamem"/>
        <w:numPr>
          <w:ilvl w:val="0"/>
          <w:numId w:val="54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Peňažný príspevok na opatrovanie</w:t>
      </w:r>
    </w:p>
    <w:p w:rsidR="000472D1" w:rsidRPr="000472D1" w:rsidRDefault="000472D1" w:rsidP="000472D1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</w:p>
    <w:p w:rsidR="000472D1" w:rsidRPr="000472D1" w:rsidRDefault="000472D1" w:rsidP="000F36B8">
      <w:pPr>
        <w:pStyle w:val="Odstavecseseznamem"/>
        <w:numPr>
          <w:ilvl w:val="0"/>
          <w:numId w:val="5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  <w:u w:val="single"/>
          <w:lang w:val="sk-SK"/>
        </w:rPr>
      </w:pPr>
      <w:r w:rsidRPr="000472D1">
        <w:rPr>
          <w:rFonts w:ascii="Arial" w:hAnsi="Arial" w:cs="Arial"/>
          <w:b/>
          <w:u w:val="single"/>
          <w:lang w:val="sk-SK"/>
        </w:rPr>
        <w:t>Oddelenie sociálnoprávnej ochrany detí a sociálnej kurately</w:t>
      </w:r>
      <w:r w:rsidRPr="000472D1">
        <w:rPr>
          <w:rFonts w:ascii="Arial" w:hAnsi="Arial" w:cs="Arial"/>
          <w:b/>
          <w:u w:val="single"/>
          <w:lang w:val="sk-SK"/>
        </w:rPr>
        <w:tab/>
      </w:r>
    </w:p>
    <w:p w:rsidR="000472D1" w:rsidRPr="000472D1" w:rsidRDefault="000472D1" w:rsidP="000472D1">
      <w:pPr>
        <w:pStyle w:val="Odstavecseseznamem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b/>
          <w:lang w:val="sk-SK"/>
        </w:rPr>
      </w:pPr>
    </w:p>
    <w:p w:rsidR="000472D1" w:rsidRPr="000472D1" w:rsidRDefault="000472D1" w:rsidP="000472D1">
      <w:pPr>
        <w:pStyle w:val="Odstavecseseznamem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Činnosť oddelenia ustanovuje zákon o sociálnoprávnej ochrane detí a sociálnej kuratele na:</w:t>
      </w:r>
    </w:p>
    <w:p w:rsidR="000472D1" w:rsidRPr="000472D1" w:rsidRDefault="000472D1" w:rsidP="000F36B8">
      <w:pPr>
        <w:pStyle w:val="Odstavecseseznamem"/>
        <w:numPr>
          <w:ilvl w:val="0"/>
          <w:numId w:val="5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lastRenderedPageBreak/>
        <w:t>zabezpečenie predchádzania vzniku krízových situácií  v rodine</w:t>
      </w:r>
    </w:p>
    <w:p w:rsidR="000472D1" w:rsidRPr="000472D1" w:rsidRDefault="000472D1" w:rsidP="000F36B8">
      <w:pPr>
        <w:pStyle w:val="Odstavecseseznamem"/>
        <w:numPr>
          <w:ilvl w:val="0"/>
          <w:numId w:val="5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ochranu práv a právom chránených záujmov detí</w:t>
      </w:r>
    </w:p>
    <w:p w:rsidR="000472D1" w:rsidRPr="000472D1" w:rsidRDefault="000472D1" w:rsidP="000F36B8">
      <w:pPr>
        <w:pStyle w:val="Odstavecseseznamem"/>
        <w:numPr>
          <w:ilvl w:val="0"/>
          <w:numId w:val="5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predchádzanie prehlbovaniu a opakovaniu porúch psychického vývinu, fyzického vývinu a sociálneho vývinu detí a plnoletých osôb</w:t>
      </w:r>
    </w:p>
    <w:p w:rsidR="000472D1" w:rsidRPr="000472D1" w:rsidRDefault="000472D1" w:rsidP="000F36B8">
      <w:pPr>
        <w:pStyle w:val="Odstavecseseznamem"/>
        <w:numPr>
          <w:ilvl w:val="0"/>
          <w:numId w:val="5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zamedzenie nárastu sociálno-patologických javov</w:t>
      </w:r>
    </w:p>
    <w:p w:rsidR="000472D1" w:rsidRPr="000472D1" w:rsidRDefault="000472D1" w:rsidP="000472D1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ab/>
        <w:t xml:space="preserve">Na zabezpečenie opatrení ochrany života, zdravia a vývinu dieťaťa bola zavedená bezplatná telefónna linka pre nahlásenie zneužívania sociálneho systému a zanedbávania starostlivosti o deti. Tieto informácie sú zverejnené na webovom sídle Úradu PSVR Bratislava. </w:t>
      </w:r>
    </w:p>
    <w:p w:rsidR="000472D1" w:rsidRPr="000472D1" w:rsidRDefault="000472D1" w:rsidP="000472D1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i/>
          <w:lang w:val="sk-SK"/>
        </w:rPr>
      </w:pPr>
      <w:r w:rsidRPr="000472D1">
        <w:rPr>
          <w:rFonts w:ascii="Arial" w:hAnsi="Arial" w:cs="Arial"/>
          <w:b/>
          <w:i/>
          <w:lang w:val="sk-SK"/>
        </w:rPr>
        <w:t>Sociálna kuratela</w:t>
      </w:r>
    </w:p>
    <w:p w:rsidR="000472D1" w:rsidRPr="000472D1" w:rsidRDefault="000472D1" w:rsidP="000472D1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ab/>
        <w:t xml:space="preserve">Je súbor opatrení, na odstránenie, zmiernenie a zamedzenie prehlbovania alebo opakovania porúch psychického vývinu, fyzického vývinu a sociálneho vývinu dieťaťa a poskytovanie pomoci v závislosti od závažnosti poruchy a situácie, v ktorej sa dieťa alebo plnoletá fyzická osoba nachádza. Opatrenia sociálnoprávnej ochrany detí a sociálnej kurately sa vykonávajú prostredníctvom sociálnej práce. </w:t>
      </w:r>
    </w:p>
    <w:p w:rsidR="000472D1" w:rsidRPr="000472D1" w:rsidRDefault="000472D1" w:rsidP="000472D1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ab/>
        <w:t xml:space="preserve">Opatrenia sociálnoprávnej ochrany detí a sociálnej kurately na seba nadväzujú a vzájomne sa podmieňujú. Pri voľbe a uplatňovaní opatrení majú prednosť tie opatrenia, ktoré slúžia na zabezpečenie výchovy a všestranného vývinu dieťaťa v jeho prirodzenom rodinnom prostredí. </w:t>
      </w:r>
    </w:p>
    <w:p w:rsidR="000472D1" w:rsidRPr="000472D1" w:rsidRDefault="000472D1" w:rsidP="000472D1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lang w:val="sk-SK"/>
        </w:rPr>
      </w:pPr>
      <w:r w:rsidRPr="000472D1">
        <w:rPr>
          <w:rFonts w:ascii="Arial" w:hAnsi="Arial" w:cs="Arial"/>
          <w:b/>
          <w:lang w:val="sk-SK"/>
        </w:rPr>
        <w:t>Referáty poradensko-psychologických služieb úradov práce</w:t>
      </w:r>
    </w:p>
    <w:p w:rsidR="000472D1" w:rsidRPr="000472D1" w:rsidRDefault="000472D1" w:rsidP="000472D1">
      <w:pPr>
        <w:pStyle w:val="Odstavecseseznamem"/>
        <w:spacing w:after="0" w:line="360" w:lineRule="auto"/>
        <w:ind w:left="0" w:firstLine="360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Vykonávajú činnosti podľa zákona o sociálnoprávnej ochrane detí a sociálnej kuratele v nasledovných oblastiach:</w:t>
      </w:r>
    </w:p>
    <w:p w:rsidR="000472D1" w:rsidRPr="000472D1" w:rsidRDefault="000472D1" w:rsidP="000F36B8">
      <w:pPr>
        <w:pStyle w:val="Odstavecseseznamem"/>
        <w:numPr>
          <w:ilvl w:val="0"/>
          <w:numId w:val="56"/>
        </w:numPr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V oblasti rozvodovej a porozvodovej</w:t>
      </w:r>
    </w:p>
    <w:p w:rsidR="000472D1" w:rsidRPr="000472D1" w:rsidRDefault="000472D1" w:rsidP="000F36B8">
      <w:pPr>
        <w:pStyle w:val="Odstavecseseznamem"/>
        <w:numPr>
          <w:ilvl w:val="0"/>
          <w:numId w:val="56"/>
        </w:numPr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>V oblasti náhradnej rodinnej starostlivosti a ústavnej starostlivosti</w:t>
      </w:r>
    </w:p>
    <w:p w:rsidR="000472D1" w:rsidRPr="000472D1" w:rsidRDefault="000472D1" w:rsidP="000F36B8">
      <w:pPr>
        <w:pStyle w:val="Odstavecseseznamem"/>
        <w:numPr>
          <w:ilvl w:val="0"/>
          <w:numId w:val="56"/>
        </w:numPr>
        <w:spacing w:after="0" w:line="360" w:lineRule="auto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V oblasti odbornej činnosti RPPS (psychologické odborné poradenstvo, psychologická príprava pre pestúnsku starostlivosť, </w:t>
      </w:r>
      <w:proofErr w:type="spellStart"/>
      <w:r w:rsidRPr="000472D1">
        <w:rPr>
          <w:rFonts w:ascii="Arial" w:hAnsi="Arial" w:cs="Arial"/>
          <w:lang w:val="sk-SK"/>
        </w:rPr>
        <w:t>psychodiagnostika</w:t>
      </w:r>
      <w:proofErr w:type="spellEnd"/>
      <w:r w:rsidRPr="000472D1">
        <w:rPr>
          <w:rFonts w:ascii="Arial" w:hAnsi="Arial" w:cs="Arial"/>
          <w:lang w:val="sk-SK"/>
        </w:rPr>
        <w:t xml:space="preserve"> pre pestúnov osvojiteľov a pod.)</w:t>
      </w:r>
    </w:p>
    <w:p w:rsidR="000472D1" w:rsidRPr="000472D1" w:rsidRDefault="000472D1" w:rsidP="000472D1">
      <w:pPr>
        <w:spacing w:after="0" w:line="360" w:lineRule="auto"/>
        <w:ind w:firstLine="360"/>
        <w:jc w:val="both"/>
        <w:rPr>
          <w:rFonts w:ascii="Arial" w:hAnsi="Arial" w:cs="Arial"/>
          <w:lang w:val="sk-SK"/>
        </w:rPr>
      </w:pPr>
      <w:r w:rsidRPr="000472D1">
        <w:rPr>
          <w:rFonts w:ascii="Arial" w:hAnsi="Arial" w:cs="Arial"/>
          <w:lang w:val="sk-SK"/>
        </w:rPr>
        <w:t xml:space="preserve">Sociálne služby sú verejné služby a to znamená, že by mali byť dostupné každému občanovi v rovnakej miere v závislosti od jeho potreby. Hospodárska kríza vo významnej miere ovplyvňuje verejný sektor, keďže finančné zdroje sú obmedzené a je nevyhnutné vynaložiť úsilie na zabezpečovanie a poskytovanie týchto služieb a zvýšenie ich kvality. </w:t>
      </w:r>
    </w:p>
    <w:p w:rsidR="000472D1" w:rsidRDefault="000472D1" w:rsidP="000472D1">
      <w:pPr>
        <w:spacing w:after="0"/>
        <w:jc w:val="both"/>
        <w:rPr>
          <w:lang w:val="sk-SK"/>
        </w:rPr>
      </w:pPr>
    </w:p>
    <w:p w:rsidR="000472D1" w:rsidRDefault="000472D1" w:rsidP="000472D1">
      <w:pPr>
        <w:spacing w:after="0"/>
        <w:jc w:val="both"/>
        <w:rPr>
          <w:b/>
          <w:lang w:val="sk-SK"/>
        </w:rPr>
      </w:pPr>
    </w:p>
    <w:p w:rsidR="004D0689" w:rsidRDefault="004D0689" w:rsidP="000472D1">
      <w:pPr>
        <w:spacing w:after="0"/>
        <w:jc w:val="both"/>
        <w:rPr>
          <w:b/>
          <w:lang w:val="sk-SK"/>
        </w:rPr>
      </w:pPr>
    </w:p>
    <w:p w:rsidR="000472D1" w:rsidRPr="00C724F1" w:rsidRDefault="000472D1" w:rsidP="000472D1">
      <w:pPr>
        <w:spacing w:after="0"/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Vybrané š</w:t>
      </w:r>
      <w:r w:rsidRPr="00C724F1">
        <w:rPr>
          <w:b/>
          <w:sz w:val="28"/>
          <w:szCs w:val="28"/>
          <w:lang w:val="sk-SK"/>
        </w:rPr>
        <w:t xml:space="preserve">tatistické prehľady </w:t>
      </w:r>
      <w:r w:rsidRPr="00C724F1">
        <w:rPr>
          <w:rStyle w:val="Znakapoznpodarou"/>
          <w:b/>
          <w:sz w:val="28"/>
          <w:szCs w:val="28"/>
          <w:lang w:val="sk-SK"/>
        </w:rPr>
        <w:footnoteReference w:id="2"/>
      </w:r>
    </w:p>
    <w:p w:rsidR="000472D1" w:rsidRDefault="000472D1" w:rsidP="000472D1">
      <w:pPr>
        <w:spacing w:after="0"/>
        <w:jc w:val="both"/>
        <w:rPr>
          <w:lang w:val="sk-SK"/>
        </w:rPr>
      </w:pPr>
    </w:p>
    <w:p w:rsidR="000472D1" w:rsidRPr="00814499" w:rsidRDefault="000472D1" w:rsidP="000472D1">
      <w:pPr>
        <w:spacing w:after="0"/>
        <w:jc w:val="both"/>
        <w:rPr>
          <w:lang w:val="sk-SK"/>
        </w:rPr>
      </w:pPr>
      <w:r>
        <w:rPr>
          <w:lang w:val="sk-SK"/>
        </w:rPr>
        <w:t xml:space="preserve">Tab. č. 1: </w:t>
      </w:r>
      <w:r w:rsidRPr="004A092E">
        <w:rPr>
          <w:rFonts w:ascii="Calibri" w:eastAsia="Times New Roman" w:hAnsi="Calibri" w:cs="Calibri"/>
          <w:color w:val="000000"/>
          <w:lang w:val="sk-SK" w:eastAsia="de-AT"/>
        </w:rPr>
        <w:t xml:space="preserve">Zariadenia sociálnych služieb </w:t>
      </w:r>
      <w:r>
        <w:rPr>
          <w:rFonts w:ascii="Calibri" w:eastAsia="Times New Roman" w:hAnsi="Calibri" w:cs="Calibri"/>
          <w:color w:val="000000"/>
          <w:lang w:val="sk-SK" w:eastAsia="de-AT"/>
        </w:rPr>
        <w:t xml:space="preserve">v SR </w:t>
      </w:r>
      <w:r w:rsidRPr="004A092E">
        <w:rPr>
          <w:rFonts w:ascii="Calibri" w:eastAsia="Times New Roman" w:hAnsi="Calibri" w:cs="Calibri"/>
          <w:color w:val="000000"/>
          <w:lang w:val="sk-SK" w:eastAsia="de-AT"/>
        </w:rPr>
        <w:t xml:space="preserve">podľa druhu </w:t>
      </w:r>
      <w:r>
        <w:rPr>
          <w:rFonts w:ascii="Calibri" w:eastAsia="Times New Roman" w:hAnsi="Calibri" w:cs="Calibri"/>
          <w:color w:val="000000"/>
          <w:lang w:val="sk-SK" w:eastAsia="de-AT"/>
        </w:rPr>
        <w:t>v roku 2007, 2008 a 2012</w:t>
      </w:r>
    </w:p>
    <w:tbl>
      <w:tblPr>
        <w:tblW w:w="93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5"/>
        <w:gridCol w:w="1149"/>
        <w:gridCol w:w="1183"/>
        <w:gridCol w:w="1076"/>
      </w:tblGrid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4A092E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Zariadenia sociálnych služieb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2007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2008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2012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Domovy pre seniorov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271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Domovy dôchodcov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206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208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Domovy - penzióny pre dôchodcov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Domovy sociálnych služieb pre dospelých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186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212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359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Špecializované zariadenia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55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Denné stacionáre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29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Domovy sociálnych služieb pre deti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49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Detské domovy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86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89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Zariadenia dočasnej starostlivosti pre deti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4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Zariadenia pestúnskej starostlivosti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32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Zariadenia podporovaného bývania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38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Zariadenia núdzového bývania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47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Útulky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69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72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Krízové strediská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27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Resocializačné zariadenia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21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17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Rehabilitačné strediská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17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Zariadenia opatrovateľskej služby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88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97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Nocľahárne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30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Domovy na pol ceste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16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 xml:space="preserve">Domovy soc. služieb pre dospelých s </w:t>
            </w:r>
            <w:proofErr w:type="spellStart"/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dušev</w:t>
            </w:r>
            <w:proofErr w:type="spellEnd"/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. poruchami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70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 xml:space="preserve">Domovy soc. služieb pre deti s </w:t>
            </w:r>
            <w:proofErr w:type="spellStart"/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dušev</w:t>
            </w:r>
            <w:proofErr w:type="spellEnd"/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. poruchami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6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 xml:space="preserve">Domovy soc. služieb pre dospelých s </w:t>
            </w:r>
            <w:proofErr w:type="spellStart"/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teles</w:t>
            </w:r>
            <w:proofErr w:type="spellEnd"/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. poruchami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36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 xml:space="preserve">Domovy soc. služieb pre deti s </w:t>
            </w:r>
            <w:proofErr w:type="spellStart"/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teles</w:t>
            </w:r>
            <w:proofErr w:type="spellEnd"/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. poruchami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color w:val="000000"/>
                <w:lang w:val="sk-SK" w:eastAsia="de-AT"/>
              </w:rPr>
              <w:t>4</w:t>
            </w:r>
          </w:p>
        </w:tc>
      </w:tr>
      <w:tr w:rsidR="000472D1" w:rsidRPr="009C44FE" w:rsidTr="00FC75A8">
        <w:trPr>
          <w:cantSplit/>
          <w:trHeight w:val="309"/>
          <w:tblHeader/>
        </w:trPr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2D1" w:rsidRPr="009C44F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Zariadenia spolu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824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873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2D1" w:rsidRPr="009C44F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9C44FE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1249</w:t>
            </w:r>
          </w:p>
        </w:tc>
      </w:tr>
    </w:tbl>
    <w:p w:rsidR="000472D1" w:rsidRPr="00CD6956" w:rsidRDefault="000472D1" w:rsidP="000472D1">
      <w:pPr>
        <w:jc w:val="both"/>
        <w:rPr>
          <w:lang w:val="sk-SK"/>
        </w:rPr>
      </w:pPr>
      <w:r w:rsidRPr="00CD6956">
        <w:rPr>
          <w:lang w:val="sk-SK"/>
        </w:rPr>
        <w:t>Zdroj: ŠÚ SR</w:t>
      </w:r>
    </w:p>
    <w:p w:rsidR="000472D1" w:rsidRPr="00C54470" w:rsidRDefault="000472D1" w:rsidP="000472D1">
      <w:pPr>
        <w:spacing w:after="0"/>
        <w:jc w:val="both"/>
        <w:rPr>
          <w:lang w:val="sk-SK"/>
        </w:rPr>
      </w:pPr>
      <w:r>
        <w:rPr>
          <w:lang w:val="sk-SK"/>
        </w:rPr>
        <w:t>Tab. č. 2</w:t>
      </w:r>
      <w:r w:rsidRPr="00C54470">
        <w:rPr>
          <w:lang w:val="sk-SK"/>
        </w:rPr>
        <w:t>: Ústavné zariadenia sociálnych služieb v roku 2007, 2008 a 2012</w:t>
      </w:r>
    </w:p>
    <w:tbl>
      <w:tblPr>
        <w:tblW w:w="93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1124"/>
        <w:gridCol w:w="1124"/>
        <w:gridCol w:w="1124"/>
      </w:tblGrid>
      <w:tr w:rsidR="000472D1" w:rsidRPr="008F7E5E" w:rsidTr="00FC75A8">
        <w:trPr>
          <w:cantSplit/>
          <w:trHeight w:val="309"/>
          <w:tblHeader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Zariadenia sociálnych služieb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2007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2008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2012</w:t>
            </w:r>
          </w:p>
        </w:tc>
      </w:tr>
      <w:tr w:rsidR="000472D1" w:rsidRPr="008F7E5E" w:rsidTr="00FC75A8">
        <w:trPr>
          <w:trHeight w:val="3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Ústavné zariadenia úhrnom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549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579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823</w:t>
            </w:r>
          </w:p>
        </w:tc>
      </w:tr>
      <w:tr w:rsidR="000472D1" w:rsidRPr="008F7E5E" w:rsidTr="00FC75A8">
        <w:trPr>
          <w:trHeight w:val="3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Ústavné zariadenia pre dospelých spolu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407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436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685</w:t>
            </w:r>
          </w:p>
        </w:tc>
      </w:tr>
      <w:tr w:rsidR="000472D1" w:rsidRPr="008F7E5E" w:rsidTr="00FC75A8">
        <w:trPr>
          <w:trHeight w:val="3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Domovy pre seniorov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271</w:t>
            </w:r>
          </w:p>
        </w:tc>
      </w:tr>
      <w:tr w:rsidR="000472D1" w:rsidRPr="008F7E5E" w:rsidTr="00FC75A8">
        <w:trPr>
          <w:trHeight w:val="3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Domovy dôchodcov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206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208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-</w:t>
            </w:r>
          </w:p>
        </w:tc>
      </w:tr>
      <w:tr w:rsidR="000472D1" w:rsidRPr="008F7E5E" w:rsidTr="00FC75A8">
        <w:trPr>
          <w:trHeight w:val="3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lastRenderedPageBreak/>
              <w:t>Domovy - penzióny pre dôchodcov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15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16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-</w:t>
            </w:r>
          </w:p>
        </w:tc>
      </w:tr>
      <w:tr w:rsidR="000472D1" w:rsidRPr="008F7E5E" w:rsidTr="00FC75A8">
        <w:trPr>
          <w:trHeight w:val="3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Ústavné zariadenia pre deti spolu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142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143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138</w:t>
            </w:r>
          </w:p>
        </w:tc>
      </w:tr>
      <w:tr w:rsidR="000472D1" w:rsidRPr="008F7E5E" w:rsidTr="00FC75A8">
        <w:trPr>
          <w:trHeight w:val="3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Detské domovy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89</w:t>
            </w:r>
          </w:p>
        </w:tc>
      </w:tr>
      <w:tr w:rsidR="000472D1" w:rsidRPr="008F7E5E" w:rsidTr="00FC75A8">
        <w:trPr>
          <w:trHeight w:val="3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Ústavné zariadenia zriadené samosprávnym krajom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241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263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337</w:t>
            </w:r>
          </w:p>
        </w:tc>
      </w:tr>
      <w:tr w:rsidR="000472D1" w:rsidRPr="008F7E5E" w:rsidTr="00FC75A8">
        <w:trPr>
          <w:trHeight w:val="3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Ústavné zariadenia zriadené ÚPSVR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71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72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65</w:t>
            </w:r>
          </w:p>
        </w:tc>
      </w:tr>
      <w:tr w:rsidR="000472D1" w:rsidRPr="008F7E5E" w:rsidTr="00FC75A8">
        <w:trPr>
          <w:trHeight w:val="3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Ústavné zariadenia zriadené obcou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76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79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124</w:t>
            </w:r>
          </w:p>
        </w:tc>
      </w:tr>
      <w:tr w:rsidR="000472D1" w:rsidRPr="008F7E5E" w:rsidTr="00FC75A8">
        <w:trPr>
          <w:trHeight w:val="3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Ústavné zariadenia zriadené cirkev. práv. os.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57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81</w:t>
            </w:r>
          </w:p>
        </w:tc>
      </w:tr>
      <w:tr w:rsidR="000472D1" w:rsidRPr="008F7E5E" w:rsidTr="00FC75A8">
        <w:trPr>
          <w:trHeight w:val="3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 xml:space="preserve">Ústavné zariadenia zriadené </w:t>
            </w:r>
            <w:proofErr w:type="spellStart"/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ostat</w:t>
            </w:r>
            <w:proofErr w:type="spellEnd"/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. práv. os.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165</w:t>
            </w:r>
          </w:p>
        </w:tc>
      </w:tr>
      <w:tr w:rsidR="000472D1" w:rsidRPr="008F7E5E" w:rsidTr="00FC75A8">
        <w:trPr>
          <w:trHeight w:val="30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val="sk-SK" w:eastAsia="de-AT"/>
              </w:rPr>
              <w:t>Ústavné zariadenia zriadené fyzickou os.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16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17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8F7E5E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8F7E5E">
              <w:rPr>
                <w:rFonts w:ascii="Calibri" w:eastAsia="Times New Roman" w:hAnsi="Calibri" w:cs="Calibri"/>
                <w:color w:val="000000"/>
                <w:lang w:eastAsia="de-AT"/>
              </w:rPr>
              <w:t>51</w:t>
            </w:r>
          </w:p>
        </w:tc>
      </w:tr>
    </w:tbl>
    <w:p w:rsidR="000472D1" w:rsidRPr="00CD6956" w:rsidRDefault="000472D1" w:rsidP="000472D1">
      <w:pPr>
        <w:jc w:val="both"/>
        <w:rPr>
          <w:lang w:val="sk-SK"/>
        </w:rPr>
      </w:pPr>
      <w:r w:rsidRPr="00CD6956">
        <w:rPr>
          <w:lang w:val="sk-SK"/>
        </w:rPr>
        <w:t>Zdroj: ŠÚ SR</w:t>
      </w:r>
    </w:p>
    <w:p w:rsidR="000472D1" w:rsidRPr="00CD6956" w:rsidRDefault="000472D1" w:rsidP="000472D1">
      <w:pPr>
        <w:spacing w:after="0"/>
        <w:jc w:val="both"/>
        <w:rPr>
          <w:lang w:val="sk-SK"/>
        </w:rPr>
      </w:pPr>
      <w:r>
        <w:rPr>
          <w:lang w:val="sk-SK"/>
        </w:rPr>
        <w:t xml:space="preserve">Tab. č. 3: </w:t>
      </w:r>
      <w:r w:rsidRPr="00E504DA">
        <w:rPr>
          <w:rFonts w:ascii="Calibri" w:eastAsia="Times New Roman" w:hAnsi="Calibri" w:cs="Calibri"/>
          <w:color w:val="000000"/>
          <w:lang w:val="sk-SK" w:eastAsia="de-AT"/>
        </w:rPr>
        <w:t xml:space="preserve">Štátne sociálne dávky a štátom hradené dávky </w:t>
      </w:r>
      <w:proofErr w:type="spellStart"/>
      <w:r w:rsidRPr="00E504DA">
        <w:rPr>
          <w:rFonts w:ascii="Calibri" w:eastAsia="Times New Roman" w:hAnsi="Calibri" w:cs="Calibri"/>
          <w:color w:val="000000"/>
          <w:lang w:val="sk-SK" w:eastAsia="de-AT"/>
        </w:rPr>
        <w:t>nem</w:t>
      </w:r>
      <w:proofErr w:type="spellEnd"/>
      <w:r w:rsidRPr="00E504DA">
        <w:rPr>
          <w:rFonts w:ascii="Calibri" w:eastAsia="Times New Roman" w:hAnsi="Calibri" w:cs="Calibri"/>
          <w:color w:val="000000"/>
          <w:lang w:val="sk-SK" w:eastAsia="de-AT"/>
        </w:rPr>
        <w:t xml:space="preserve">. poistenia a dôchodkového zabezpečenia v mil. </w:t>
      </w:r>
      <w:r w:rsidRPr="00CD6956">
        <w:rPr>
          <w:rFonts w:ascii="Calibri" w:eastAsia="Times New Roman" w:hAnsi="Calibri" w:cs="Calibri"/>
          <w:color w:val="000000"/>
          <w:lang w:val="sk-SK" w:eastAsia="de-AT"/>
        </w:rPr>
        <w:t>EUR v</w:t>
      </w:r>
      <w:r>
        <w:rPr>
          <w:rFonts w:ascii="Calibri" w:eastAsia="Times New Roman" w:hAnsi="Calibri" w:cs="Calibri"/>
          <w:color w:val="000000"/>
          <w:lang w:val="sk-SK" w:eastAsia="de-AT"/>
        </w:rPr>
        <w:t> roku 2007, 2008 a</w:t>
      </w:r>
      <w:r w:rsidRPr="00CD6956">
        <w:rPr>
          <w:rFonts w:ascii="Calibri" w:eastAsia="Times New Roman" w:hAnsi="Calibri" w:cs="Calibri"/>
          <w:color w:val="000000"/>
          <w:lang w:val="sk-SK" w:eastAsia="de-AT"/>
        </w:rPr>
        <w:t xml:space="preserve"> 2012</w:t>
      </w:r>
    </w:p>
    <w:tbl>
      <w:tblPr>
        <w:tblW w:w="93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2"/>
        <w:gridCol w:w="1122"/>
        <w:gridCol w:w="1122"/>
        <w:gridCol w:w="1122"/>
      </w:tblGrid>
      <w:tr w:rsidR="000472D1" w:rsidRPr="00577285" w:rsidTr="00FC75A8">
        <w:trPr>
          <w:cantSplit/>
          <w:trHeight w:val="318"/>
          <w:tblHeader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E504DA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Štátne sociálne dávky a štátom hradené dávky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2007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2008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2012</w:t>
            </w:r>
          </w:p>
        </w:tc>
      </w:tr>
      <w:tr w:rsidR="000472D1" w:rsidRPr="00577285" w:rsidTr="00FC75A8">
        <w:trPr>
          <w:trHeight w:val="318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val="sk-SK" w:eastAsia="de-AT"/>
              </w:rPr>
              <w:t>Príspevok pri narodení dieťaťa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7,50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22,77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44,31</w:t>
            </w:r>
          </w:p>
        </w:tc>
      </w:tr>
      <w:tr w:rsidR="000472D1" w:rsidRPr="00577285" w:rsidTr="00FC75A8">
        <w:trPr>
          <w:trHeight w:val="318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val="sk-SK" w:eastAsia="de-AT"/>
              </w:rPr>
              <w:t>Príspevok na pohreb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4,02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4,08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3,99</w:t>
            </w:r>
          </w:p>
        </w:tc>
      </w:tr>
      <w:tr w:rsidR="000472D1" w:rsidRPr="00577285" w:rsidTr="00FC75A8">
        <w:trPr>
          <w:trHeight w:val="318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val="sk-SK" w:eastAsia="de-AT"/>
              </w:rPr>
              <w:t>Prídavky na deti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273,98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268,04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316,48</w:t>
            </w:r>
          </w:p>
        </w:tc>
      </w:tr>
      <w:tr w:rsidR="000472D1" w:rsidRPr="00577285" w:rsidTr="00FC75A8">
        <w:trPr>
          <w:trHeight w:val="67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val="sk-SK" w:eastAsia="de-AT"/>
              </w:rPr>
              <w:t>Rodičovský príspevok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244,64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250,88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340,98</w:t>
            </w:r>
          </w:p>
        </w:tc>
      </w:tr>
      <w:tr w:rsidR="000472D1" w:rsidRPr="00577285" w:rsidTr="00FC75A8">
        <w:trPr>
          <w:trHeight w:val="318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val="sk-SK" w:eastAsia="de-AT"/>
              </w:rPr>
              <w:t>Príspevok na starostlivosť o dieťa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5,15</w:t>
            </w:r>
          </w:p>
        </w:tc>
      </w:tr>
      <w:tr w:rsidR="000472D1" w:rsidRPr="00577285" w:rsidTr="00FC75A8">
        <w:trPr>
          <w:trHeight w:val="318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val="sk-SK" w:eastAsia="de-AT"/>
              </w:rPr>
              <w:t>Príspevky na podporu náhradnej starostlivosti  (odmena pestúna a iné príspevky na podporu náhradnej starostlivosti)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10,91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11,30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13,16</w:t>
            </w:r>
          </w:p>
        </w:tc>
      </w:tr>
      <w:tr w:rsidR="000472D1" w:rsidRPr="00577285" w:rsidTr="00FC75A8">
        <w:trPr>
          <w:trHeight w:val="318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val="sk-SK" w:eastAsia="de-AT"/>
              </w:rPr>
              <w:t>Dôchodok manželky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0,80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0,63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0,29</w:t>
            </w:r>
          </w:p>
        </w:tc>
      </w:tr>
      <w:tr w:rsidR="000472D1" w:rsidRPr="00577285" w:rsidTr="00FC75A8">
        <w:trPr>
          <w:trHeight w:val="318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val="sk-SK" w:eastAsia="de-AT"/>
              </w:rPr>
              <w:t>Dôchodok sociálny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7,57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7,27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6,06</w:t>
            </w:r>
          </w:p>
        </w:tc>
      </w:tr>
      <w:tr w:rsidR="000472D1" w:rsidRPr="00577285" w:rsidTr="00FC75A8">
        <w:trPr>
          <w:trHeight w:val="318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val="sk-SK" w:eastAsia="de-AT"/>
              </w:rPr>
              <w:t>Invalidný dôchodok z mladosti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3,39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5,83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22,43</w:t>
            </w:r>
          </w:p>
        </w:tc>
      </w:tr>
      <w:tr w:rsidR="000472D1" w:rsidRPr="00577285" w:rsidTr="00FC75A8">
        <w:trPr>
          <w:trHeight w:val="318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val="sk-SK" w:eastAsia="de-AT"/>
              </w:rPr>
              <w:t>Zvýšenie dôchodku pre bezvládnosť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9,79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8,70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5,53</w:t>
            </w:r>
          </w:p>
        </w:tc>
      </w:tr>
      <w:tr w:rsidR="000472D1" w:rsidRPr="00577285" w:rsidTr="00FC75A8">
        <w:trPr>
          <w:trHeight w:val="318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val="sk-SK" w:eastAsia="de-AT"/>
              </w:rPr>
              <w:t>Zvýšenie dôchodku z dôvodu jediného zdroja príjmu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13,34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11,85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8,56</w:t>
            </w:r>
          </w:p>
        </w:tc>
      </w:tr>
      <w:tr w:rsidR="000472D1" w:rsidRPr="00577285" w:rsidTr="00FC75A8">
        <w:trPr>
          <w:trHeight w:val="318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val="sk-SK" w:eastAsia="de-AT"/>
              </w:rPr>
              <w:t>Vianočný príspevok pre dôchodcov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55,459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61,877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color w:val="000000"/>
                <w:lang w:eastAsia="de-AT"/>
              </w:rPr>
              <w:t>61,78</w:t>
            </w:r>
          </w:p>
        </w:tc>
      </w:tr>
      <w:tr w:rsidR="000472D1" w:rsidRPr="00577285" w:rsidTr="00FC75A8">
        <w:trPr>
          <w:trHeight w:val="318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2D1" w:rsidRPr="00577285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577285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Dávky hradené štátom spolu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631,40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653,23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2D1" w:rsidRPr="00577285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  <w:r w:rsidRPr="00577285"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828,73</w:t>
            </w:r>
          </w:p>
        </w:tc>
      </w:tr>
    </w:tbl>
    <w:p w:rsidR="000472D1" w:rsidRPr="00CD6956" w:rsidRDefault="000472D1" w:rsidP="000472D1">
      <w:pPr>
        <w:jc w:val="both"/>
        <w:rPr>
          <w:lang w:val="sk-SK"/>
        </w:rPr>
      </w:pPr>
      <w:r w:rsidRPr="00CD6956">
        <w:rPr>
          <w:lang w:val="sk-SK"/>
        </w:rPr>
        <w:t>Zdroj: ŠÚ SR</w:t>
      </w:r>
    </w:p>
    <w:p w:rsidR="000472D1" w:rsidRPr="00CD6956" w:rsidRDefault="000472D1" w:rsidP="000472D1">
      <w:pPr>
        <w:spacing w:after="0"/>
        <w:jc w:val="both"/>
        <w:rPr>
          <w:lang w:val="sk-SK"/>
        </w:rPr>
      </w:pPr>
      <w:r>
        <w:rPr>
          <w:lang w:val="sk-SK"/>
        </w:rPr>
        <w:t>Tab. č. 4</w:t>
      </w:r>
      <w:r w:rsidRPr="00CD6956">
        <w:rPr>
          <w:lang w:val="sk-SK"/>
        </w:rPr>
        <w:t>: Neinvestičné výdavky</w:t>
      </w:r>
      <w:r>
        <w:rPr>
          <w:lang w:val="sk-SK"/>
        </w:rPr>
        <w:t xml:space="preserve"> na sociálnu pomoc </w:t>
      </w:r>
      <w:r w:rsidRPr="00CD6956">
        <w:rPr>
          <w:lang w:val="sk-SK"/>
        </w:rPr>
        <w:t>v mil. EUR v </w:t>
      </w:r>
      <w:r>
        <w:rPr>
          <w:lang w:val="sk-SK"/>
        </w:rPr>
        <w:t>roku</w:t>
      </w:r>
      <w:r w:rsidRPr="00CD6956">
        <w:rPr>
          <w:lang w:val="sk-SK"/>
        </w:rPr>
        <w:t xml:space="preserve"> 2007, 2008, 2012</w:t>
      </w:r>
    </w:p>
    <w:tbl>
      <w:tblPr>
        <w:tblW w:w="93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6"/>
        <w:gridCol w:w="1150"/>
        <w:gridCol w:w="1150"/>
        <w:gridCol w:w="1102"/>
      </w:tblGrid>
      <w:tr w:rsidR="000472D1" w:rsidRPr="00CD6956" w:rsidTr="00FC75A8">
        <w:trPr>
          <w:trHeight w:val="298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2007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2008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2012</w:t>
            </w:r>
          </w:p>
        </w:tc>
      </w:tr>
      <w:tr w:rsidR="000472D1" w:rsidRPr="00CD6956" w:rsidTr="00FC75A8">
        <w:trPr>
          <w:trHeight w:val="298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Zariadenia sociálnych služieb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146,58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155,02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155,871</w:t>
            </w:r>
          </w:p>
        </w:tc>
      </w:tr>
      <w:tr w:rsidR="000472D1" w:rsidRPr="00CD6956" w:rsidTr="00FC75A8">
        <w:trPr>
          <w:trHeight w:val="298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Ďalšie sociálne služby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0,66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0,56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0,649</w:t>
            </w:r>
          </w:p>
        </w:tc>
      </w:tr>
      <w:tr w:rsidR="000472D1" w:rsidRPr="00CD6956" w:rsidTr="00FC75A8">
        <w:trPr>
          <w:trHeight w:val="298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Pomoc občanom v hmotnej núdzi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278,90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226,65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eastAsia="de-AT"/>
              </w:rPr>
              <w:t>269,994</w:t>
            </w:r>
          </w:p>
        </w:tc>
      </w:tr>
      <w:tr w:rsidR="000472D1" w:rsidRPr="00CD6956" w:rsidTr="00FC75A8">
        <w:trPr>
          <w:trHeight w:val="298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Občania s ťažkým zdravotným postihnutím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179,81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178,95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eastAsia="de-AT"/>
              </w:rPr>
              <w:t>225,523</w:t>
            </w:r>
          </w:p>
        </w:tc>
      </w:tr>
      <w:tr w:rsidR="000472D1" w:rsidRPr="00CD6956" w:rsidTr="00FC75A8">
        <w:trPr>
          <w:trHeight w:val="298"/>
        </w:trPr>
        <w:tc>
          <w:tcPr>
            <w:tcW w:w="5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Príspevky neštátnym subjektom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25,46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val="sk-SK" w:eastAsia="de-AT"/>
              </w:rPr>
              <w:t>26,32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CD6956">
              <w:rPr>
                <w:rFonts w:ascii="Calibri" w:eastAsia="Times New Roman" w:hAnsi="Calibri" w:cs="Calibri"/>
                <w:color w:val="000000"/>
                <w:lang w:eastAsia="de-AT"/>
              </w:rPr>
              <w:t>28,891</w:t>
            </w:r>
          </w:p>
        </w:tc>
      </w:tr>
      <w:tr w:rsidR="000472D1" w:rsidRPr="00CD6956" w:rsidTr="00FC75A8">
        <w:trPr>
          <w:trHeight w:val="298"/>
        </w:trPr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2D1" w:rsidRPr="00CD6956" w:rsidRDefault="000472D1" w:rsidP="00FC75A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Výdavky na sociálnu starostlivosť spolu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630,75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</w:pPr>
            <w:r w:rsidRPr="00CD6956">
              <w:rPr>
                <w:rFonts w:ascii="Calibri" w:eastAsia="Times New Roman" w:hAnsi="Calibri" w:cs="Calibri"/>
                <w:b/>
                <w:color w:val="000000"/>
                <w:lang w:val="sk-SK" w:eastAsia="de-AT"/>
              </w:rPr>
              <w:t>587,50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2D1" w:rsidRPr="00CD6956" w:rsidRDefault="000472D1" w:rsidP="00FC7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AT"/>
              </w:rPr>
            </w:pPr>
            <w:r w:rsidRPr="00CD6956">
              <w:rPr>
                <w:rFonts w:ascii="Calibri" w:eastAsia="Times New Roman" w:hAnsi="Calibri" w:cs="Calibri"/>
                <w:b/>
                <w:color w:val="000000"/>
                <w:lang w:eastAsia="de-AT"/>
              </w:rPr>
              <w:t>680,928</w:t>
            </w:r>
          </w:p>
        </w:tc>
      </w:tr>
    </w:tbl>
    <w:p w:rsidR="000472D1" w:rsidRPr="00CD6956" w:rsidRDefault="000472D1" w:rsidP="000472D1">
      <w:pPr>
        <w:jc w:val="both"/>
        <w:rPr>
          <w:lang w:val="sk-SK"/>
        </w:rPr>
      </w:pPr>
      <w:r w:rsidRPr="00CD6956">
        <w:rPr>
          <w:lang w:val="sk-SK"/>
        </w:rPr>
        <w:t>Zdroj: ŠÚ SR</w:t>
      </w:r>
    </w:p>
    <w:p w:rsidR="008D16C2" w:rsidRPr="000A01E1" w:rsidRDefault="001D0B96" w:rsidP="000F36B8">
      <w:pPr>
        <w:pStyle w:val="Odstavecseseznamem"/>
        <w:numPr>
          <w:ilvl w:val="0"/>
          <w:numId w:val="52"/>
        </w:numPr>
        <w:spacing w:after="0" w:line="360" w:lineRule="auto"/>
        <w:jc w:val="both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  <w:lastRenderedPageBreak/>
        <w:t xml:space="preserve">Zaměstnanost v sociálních službách v </w:t>
      </w:r>
      <w:r w:rsidR="008D16C2" w:rsidRPr="000A01E1"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  <w:t>České republice</w:t>
      </w:r>
    </w:p>
    <w:p w:rsidR="008D16C2" w:rsidRPr="00104CE3" w:rsidRDefault="008D16C2" w:rsidP="000A01E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104CE3">
        <w:rPr>
          <w:rFonts w:ascii="Arial" w:eastAsia="Times New Roman" w:hAnsi="Arial" w:cs="Arial"/>
          <w:color w:val="262626"/>
          <w:sz w:val="24"/>
          <w:szCs w:val="24"/>
          <w:lang w:eastAsia="cs-CZ"/>
        </w:rPr>
        <w:t>Mgr. Ondřej Hora</w:t>
      </w:r>
      <w:r w:rsidRPr="00104CE3">
        <w:rPr>
          <w:rFonts w:ascii="Arial" w:eastAsia="Times New Roman" w:hAnsi="Arial" w:cs="Arial"/>
          <w:i/>
          <w:color w:val="262626"/>
          <w:sz w:val="24"/>
          <w:szCs w:val="24"/>
          <w:lang w:eastAsia="cs-CZ"/>
        </w:rPr>
        <w:t xml:space="preserve">, </w:t>
      </w:r>
      <w:r w:rsidRPr="00104CE3">
        <w:rPr>
          <w:rStyle w:val="Zvraznn"/>
          <w:rFonts w:ascii="Arial" w:hAnsi="Arial" w:cs="Arial"/>
          <w:i w:val="0"/>
        </w:rPr>
        <w:t>Ph.D.</w:t>
      </w:r>
    </w:p>
    <w:p w:rsidR="008D16C2" w:rsidRDefault="008D16C2" w:rsidP="008626F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1B450B" w:rsidRPr="00434135" w:rsidRDefault="001B450B" w:rsidP="00434135">
      <w:p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  <w:b/>
          <w:bCs/>
        </w:rPr>
        <w:t>Postup a zdroje dat</w:t>
      </w:r>
    </w:p>
    <w:p w:rsidR="00CA7CD9" w:rsidRPr="00434135" w:rsidRDefault="006A47DC" w:rsidP="000F36B8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Dva výzkumy provedené na FSS MU (</w:t>
      </w:r>
      <w:proofErr w:type="spellStart"/>
      <w:r w:rsidRPr="00434135">
        <w:rPr>
          <w:rFonts w:ascii="Arial" w:hAnsi="Arial" w:cs="Arial"/>
        </w:rPr>
        <w:t>NeuJobs</w:t>
      </w:r>
      <w:proofErr w:type="spellEnd"/>
      <w:r w:rsidRPr="00434135">
        <w:rPr>
          <w:rFonts w:ascii="Arial" w:hAnsi="Arial" w:cs="Arial"/>
        </w:rPr>
        <w:t>)</w:t>
      </w:r>
    </w:p>
    <w:p w:rsidR="00CA7CD9" w:rsidRPr="00434135" w:rsidRDefault="006A47DC" w:rsidP="000F36B8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 xml:space="preserve">Datové zdroje: mezinárodní srovnání, národní zdroje - </w:t>
      </w:r>
      <w:proofErr w:type="spellStart"/>
      <w:r w:rsidRPr="00434135">
        <w:rPr>
          <w:rFonts w:ascii="Arial" w:hAnsi="Arial" w:cs="Arial"/>
        </w:rPr>
        <w:t>Eurostat</w:t>
      </w:r>
      <w:proofErr w:type="spellEnd"/>
      <w:r w:rsidRPr="00434135">
        <w:rPr>
          <w:rFonts w:ascii="Arial" w:hAnsi="Arial" w:cs="Arial"/>
        </w:rPr>
        <w:t xml:space="preserve">, ČSÚ, </w:t>
      </w:r>
      <w:proofErr w:type="spellStart"/>
      <w:r w:rsidRPr="00434135">
        <w:rPr>
          <w:rFonts w:ascii="Arial" w:hAnsi="Arial" w:cs="Arial"/>
        </w:rPr>
        <w:t>Eurofound</w:t>
      </w:r>
      <w:proofErr w:type="spellEnd"/>
      <w:r w:rsidRPr="00434135">
        <w:rPr>
          <w:rFonts w:ascii="Arial" w:hAnsi="Arial" w:cs="Arial"/>
        </w:rPr>
        <w:t xml:space="preserve"> (LFS, EWCS, SES)</w:t>
      </w:r>
    </w:p>
    <w:p w:rsidR="00CA7CD9" w:rsidRPr="00434135" w:rsidRDefault="006A47DC" w:rsidP="000F36B8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 xml:space="preserve">Vývoj v čase: NACE </w:t>
      </w:r>
      <w:proofErr w:type="spellStart"/>
      <w:r w:rsidRPr="00434135">
        <w:rPr>
          <w:rFonts w:ascii="Arial" w:hAnsi="Arial" w:cs="Arial"/>
        </w:rPr>
        <w:t>rev</w:t>
      </w:r>
      <w:proofErr w:type="spellEnd"/>
      <w:r w:rsidRPr="00434135">
        <w:rPr>
          <w:rFonts w:ascii="Arial" w:hAnsi="Arial" w:cs="Arial"/>
        </w:rPr>
        <w:t xml:space="preserve">. 1.1., NACE </w:t>
      </w:r>
      <w:proofErr w:type="spellStart"/>
      <w:r w:rsidRPr="00434135">
        <w:rPr>
          <w:rFonts w:ascii="Arial" w:hAnsi="Arial" w:cs="Arial"/>
        </w:rPr>
        <w:t>rev</w:t>
      </w:r>
      <w:proofErr w:type="spellEnd"/>
      <w:r w:rsidRPr="00434135">
        <w:rPr>
          <w:rFonts w:ascii="Arial" w:hAnsi="Arial" w:cs="Arial"/>
        </w:rPr>
        <w:t xml:space="preserve">. 2 </w:t>
      </w:r>
    </w:p>
    <w:p w:rsidR="00CA7CD9" w:rsidRPr="00434135" w:rsidRDefault="006A47DC" w:rsidP="000F36B8">
      <w:pPr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HSW (</w:t>
      </w:r>
      <w:proofErr w:type="spellStart"/>
      <w:r w:rsidRPr="00434135">
        <w:rPr>
          <w:rFonts w:ascii="Arial" w:hAnsi="Arial" w:cs="Arial"/>
        </w:rPr>
        <w:t>Health</w:t>
      </w:r>
      <w:proofErr w:type="spellEnd"/>
      <w:r w:rsidRPr="00434135">
        <w:rPr>
          <w:rFonts w:ascii="Arial" w:hAnsi="Arial" w:cs="Arial"/>
        </w:rPr>
        <w:t xml:space="preserve"> and </w:t>
      </w:r>
      <w:proofErr w:type="spellStart"/>
      <w:r w:rsidRPr="00434135">
        <w:rPr>
          <w:rFonts w:ascii="Arial" w:hAnsi="Arial" w:cs="Arial"/>
        </w:rPr>
        <w:t>social</w:t>
      </w:r>
      <w:proofErr w:type="spellEnd"/>
      <w:r w:rsidRPr="00434135">
        <w:rPr>
          <w:rFonts w:ascii="Arial" w:hAnsi="Arial" w:cs="Arial"/>
        </w:rPr>
        <w:t xml:space="preserve"> </w:t>
      </w:r>
      <w:proofErr w:type="spellStart"/>
      <w:r w:rsidRPr="00434135">
        <w:rPr>
          <w:rFonts w:ascii="Arial" w:hAnsi="Arial" w:cs="Arial"/>
        </w:rPr>
        <w:t>work</w:t>
      </w:r>
      <w:proofErr w:type="spellEnd"/>
      <w:r w:rsidRPr="00434135">
        <w:rPr>
          <w:rFonts w:ascii="Arial" w:hAnsi="Arial" w:cs="Arial"/>
        </w:rPr>
        <w:t>) – problém, že data o sociálních službách velmi málo dostupná</w:t>
      </w:r>
    </w:p>
    <w:p w:rsidR="001B450B" w:rsidRPr="00434135" w:rsidRDefault="001B450B" w:rsidP="00434135">
      <w:pPr>
        <w:spacing w:after="0" w:line="360" w:lineRule="auto"/>
        <w:jc w:val="both"/>
        <w:rPr>
          <w:rFonts w:ascii="Arial" w:hAnsi="Arial" w:cs="Arial"/>
        </w:rPr>
      </w:pPr>
    </w:p>
    <w:p w:rsidR="001B450B" w:rsidRPr="00434135" w:rsidRDefault="001B450B" w:rsidP="00434135">
      <w:p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  <w:b/>
          <w:bCs/>
        </w:rPr>
        <w:t>Kontext</w:t>
      </w:r>
    </w:p>
    <w:p w:rsidR="00CA7CD9" w:rsidRPr="00434135" w:rsidRDefault="006A47DC" w:rsidP="000F36B8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Růst 4,2 milionu pracovních míst ve zdravotnictví a sociálních službách v EU během necelých 10ti let (2000-2009)</w:t>
      </w:r>
    </w:p>
    <w:p w:rsidR="00CA7CD9" w:rsidRPr="00434135" w:rsidRDefault="006A47DC" w:rsidP="000F36B8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Výrazný růst počtu pracovních míst ve většině zemí EU, více sociální služby</w:t>
      </w:r>
    </w:p>
    <w:p w:rsidR="00CA7CD9" w:rsidRPr="00434135" w:rsidRDefault="006A47DC" w:rsidP="000F36B8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Téměř 90 procent míst HSW v tzv. starých členských státech</w:t>
      </w:r>
    </w:p>
    <w:p w:rsidR="00CA7CD9" w:rsidRPr="00434135" w:rsidRDefault="006A47DC" w:rsidP="000F36B8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Malý sektor střední a východní Evropa a jižní státy (Rumunsko, Portugalsko)</w:t>
      </w:r>
    </w:p>
    <w:p w:rsidR="00CA7CD9" w:rsidRPr="00434135" w:rsidRDefault="006A47DC" w:rsidP="000F36B8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Výdaje na sociální zabezpečení ČR 19,5 procenta HDP, průměr EU 28,2 procenta HDP (2010)</w:t>
      </w:r>
    </w:p>
    <w:p w:rsidR="001B450B" w:rsidRPr="00434135" w:rsidRDefault="001B450B" w:rsidP="00434135">
      <w:pPr>
        <w:spacing w:after="0" w:line="360" w:lineRule="auto"/>
        <w:jc w:val="both"/>
        <w:rPr>
          <w:rFonts w:ascii="Arial" w:hAnsi="Arial" w:cs="Arial"/>
        </w:rPr>
      </w:pPr>
    </w:p>
    <w:p w:rsidR="00103461" w:rsidRPr="00434135" w:rsidRDefault="001B450B" w:rsidP="0043413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34135">
        <w:rPr>
          <w:rFonts w:ascii="Arial" w:hAnsi="Arial" w:cs="Arial"/>
          <w:b/>
          <w:bCs/>
        </w:rPr>
        <w:t>Česká republika – zaměstnanost</w:t>
      </w:r>
    </w:p>
    <w:p w:rsidR="00CA7CD9" w:rsidRPr="00434135" w:rsidRDefault="006A47DC" w:rsidP="000F36B8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Růst počtu pracovních míst 2000-2010 v sektoru HSW o 18,7 procenta (více v letech 2000-2005)</w:t>
      </w:r>
    </w:p>
    <w:p w:rsidR="00CA7CD9" w:rsidRPr="00434135" w:rsidRDefault="006A47DC" w:rsidP="000F36B8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většina nových pracovních míst jsou plné úvazky</w:t>
      </w:r>
    </w:p>
    <w:p w:rsidR="00CA7CD9" w:rsidRPr="00434135" w:rsidRDefault="006A47DC" w:rsidP="000F36B8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cca 330 000 míst HSW v roce 2010 (</w:t>
      </w:r>
      <w:proofErr w:type="spellStart"/>
      <w:r w:rsidRPr="00434135">
        <w:rPr>
          <w:rFonts w:ascii="Arial" w:hAnsi="Arial" w:cs="Arial"/>
        </w:rPr>
        <w:t>Eurostat</w:t>
      </w:r>
      <w:proofErr w:type="spellEnd"/>
      <w:r w:rsidRPr="00434135">
        <w:rPr>
          <w:rFonts w:ascii="Arial" w:hAnsi="Arial" w:cs="Arial"/>
        </w:rPr>
        <w:t>)</w:t>
      </w:r>
    </w:p>
    <w:p w:rsidR="00CA7CD9" w:rsidRPr="00434135" w:rsidRDefault="006A47DC" w:rsidP="000F36B8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Podíl HSW na celkové zaměstnanosti 6,9 procenta (vs. např. Německo 12,1 procenta, Dánsko 18 procent)</w:t>
      </w:r>
    </w:p>
    <w:p w:rsidR="00CA7CD9" w:rsidRPr="00434135" w:rsidRDefault="006A47DC" w:rsidP="000F36B8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Z toho aktivity sociální práce cca 27 procent (17,7 % pobytové služby, 9,4 % sociální práce bez ubytování)</w:t>
      </w:r>
    </w:p>
    <w:p w:rsidR="00CA7CD9" w:rsidRPr="00434135" w:rsidRDefault="006A47DC" w:rsidP="000F36B8">
      <w:pPr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ČR velikostí podílu sektoru sociálních služeb na zaměstnanosti na cca 16-19. místě v EU27</w:t>
      </w:r>
    </w:p>
    <w:p w:rsidR="001B450B" w:rsidRDefault="001B450B" w:rsidP="00434135">
      <w:pPr>
        <w:spacing w:after="0" w:line="360" w:lineRule="auto"/>
        <w:jc w:val="both"/>
        <w:rPr>
          <w:rFonts w:ascii="Arial" w:hAnsi="Arial" w:cs="Arial"/>
        </w:rPr>
      </w:pPr>
    </w:p>
    <w:p w:rsidR="00295B44" w:rsidRPr="00434135" w:rsidRDefault="00295B44" w:rsidP="00434135">
      <w:pPr>
        <w:spacing w:after="0" w:line="360" w:lineRule="auto"/>
        <w:jc w:val="both"/>
        <w:rPr>
          <w:rFonts w:ascii="Arial" w:hAnsi="Arial" w:cs="Arial"/>
        </w:rPr>
      </w:pPr>
    </w:p>
    <w:p w:rsidR="001B450B" w:rsidRPr="00434135" w:rsidRDefault="001B450B" w:rsidP="0043413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34135">
        <w:rPr>
          <w:rFonts w:ascii="Arial" w:hAnsi="Arial" w:cs="Arial"/>
          <w:b/>
          <w:bCs/>
        </w:rPr>
        <w:lastRenderedPageBreak/>
        <w:t>Sociální služby - veřejný sektor</w:t>
      </w:r>
    </w:p>
    <w:p w:rsidR="00CA7CD9" w:rsidRPr="00434135" w:rsidRDefault="006A47DC" w:rsidP="000F36B8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V ČR převaha veřejného sektoru v sociálních službách (80 % podle EC2008)</w:t>
      </w:r>
    </w:p>
    <w:p w:rsidR="00CA7CD9" w:rsidRPr="00434135" w:rsidRDefault="006A47DC" w:rsidP="000F36B8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Růst HSW 2000-2010 o 27 % ve veřejném sektoru a o 12,5 % v soukromém sektoru</w:t>
      </w:r>
    </w:p>
    <w:p w:rsidR="00CA7CD9" w:rsidRPr="00434135" w:rsidRDefault="006A47DC" w:rsidP="000F36B8">
      <w:pPr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>Zaměstnanost v HSW (</w:t>
      </w:r>
      <w:proofErr w:type="spellStart"/>
      <w:r w:rsidRPr="00434135">
        <w:rPr>
          <w:rFonts w:ascii="Arial" w:hAnsi="Arial" w:cs="Arial"/>
        </w:rPr>
        <w:t>v.s</w:t>
      </w:r>
      <w:proofErr w:type="spellEnd"/>
      <w:r w:rsidRPr="00434135">
        <w:rPr>
          <w:rFonts w:ascii="Arial" w:hAnsi="Arial" w:cs="Arial"/>
        </w:rPr>
        <w:t>.) v době finanční krize zřejmě neklesala</w:t>
      </w:r>
    </w:p>
    <w:p w:rsidR="001B450B" w:rsidRPr="00434135" w:rsidRDefault="001B450B" w:rsidP="00434135">
      <w:p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 xml:space="preserve">   </w:t>
      </w:r>
    </w:p>
    <w:tbl>
      <w:tblPr>
        <w:tblW w:w="879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20"/>
        <w:gridCol w:w="1559"/>
        <w:gridCol w:w="1560"/>
        <w:gridCol w:w="1417"/>
        <w:gridCol w:w="1559"/>
        <w:gridCol w:w="1276"/>
      </w:tblGrid>
      <w:tr w:rsidR="00860DF7" w:rsidRPr="00434135" w:rsidTr="00860DF7">
        <w:trPr>
          <w:trHeight w:val="1297"/>
        </w:trPr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434135" w:rsidRDefault="001B450B" w:rsidP="0043413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434135">
              <w:rPr>
                <w:rFonts w:ascii="Arial" w:hAnsi="Arial" w:cs="Arial"/>
                <w:b/>
                <w:bCs/>
              </w:rPr>
              <w:t>CZ NACE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434135" w:rsidRDefault="001B450B" w:rsidP="0043413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434135">
              <w:rPr>
                <w:rFonts w:ascii="Arial" w:hAnsi="Arial" w:cs="Arial"/>
                <w:b/>
                <w:bCs/>
              </w:rPr>
              <w:t>2006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434135" w:rsidRDefault="001B450B" w:rsidP="0043413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434135">
              <w:rPr>
                <w:rFonts w:ascii="Arial" w:hAnsi="Arial" w:cs="Arial"/>
                <w:b/>
                <w:bCs/>
              </w:rPr>
              <w:t>2007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434135" w:rsidRDefault="001B450B" w:rsidP="0043413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434135">
              <w:rPr>
                <w:rFonts w:ascii="Arial" w:hAnsi="Arial" w:cs="Arial"/>
                <w:b/>
                <w:bCs/>
              </w:rPr>
              <w:t>2008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434135" w:rsidRDefault="001B450B" w:rsidP="0043413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434135">
              <w:rPr>
                <w:rFonts w:ascii="Arial" w:hAnsi="Arial" w:cs="Arial"/>
                <w:b/>
                <w:bCs/>
              </w:rPr>
              <w:t>2009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434135" w:rsidRDefault="001B450B" w:rsidP="0043413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434135">
              <w:rPr>
                <w:rFonts w:ascii="Arial" w:hAnsi="Arial" w:cs="Arial"/>
                <w:b/>
                <w:bCs/>
              </w:rPr>
              <w:t>2010</w:t>
            </w:r>
          </w:p>
        </w:tc>
      </w:tr>
      <w:tr w:rsidR="00860DF7" w:rsidRPr="00434135" w:rsidTr="00860DF7">
        <w:trPr>
          <w:trHeight w:val="721"/>
        </w:trPr>
        <w:tc>
          <w:tcPr>
            <w:tcW w:w="1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434135" w:rsidRDefault="001B450B" w:rsidP="0043413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434135">
              <w:rPr>
                <w:rFonts w:ascii="Arial" w:hAnsi="Arial" w:cs="Arial"/>
              </w:rPr>
              <w:t>HSW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434135" w:rsidRDefault="001B450B" w:rsidP="0043413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434135">
              <w:rPr>
                <w:rFonts w:ascii="Arial" w:hAnsi="Arial" w:cs="Arial"/>
              </w:rPr>
              <w:t>251,1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434135" w:rsidRDefault="001B450B" w:rsidP="0043413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434135">
              <w:rPr>
                <w:rFonts w:ascii="Arial" w:hAnsi="Arial" w:cs="Arial"/>
              </w:rPr>
              <w:t>251,6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434135" w:rsidRDefault="001B450B" w:rsidP="0043413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434135">
              <w:rPr>
                <w:rFonts w:ascii="Arial" w:hAnsi="Arial" w:cs="Arial"/>
              </w:rPr>
              <w:t>256,1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434135" w:rsidRDefault="001B450B" w:rsidP="0043413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434135">
              <w:rPr>
                <w:rFonts w:ascii="Arial" w:hAnsi="Arial" w:cs="Arial"/>
              </w:rPr>
              <w:t>258,5</w:t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434135" w:rsidRDefault="001B450B" w:rsidP="0043413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434135">
              <w:rPr>
                <w:rFonts w:ascii="Arial" w:hAnsi="Arial" w:cs="Arial"/>
              </w:rPr>
              <w:t>267,3</w:t>
            </w:r>
          </w:p>
        </w:tc>
      </w:tr>
    </w:tbl>
    <w:p w:rsidR="001B450B" w:rsidRPr="00434135" w:rsidRDefault="001B450B" w:rsidP="00434135">
      <w:pPr>
        <w:spacing w:after="0" w:line="360" w:lineRule="auto"/>
        <w:jc w:val="both"/>
        <w:rPr>
          <w:rFonts w:ascii="Arial" w:hAnsi="Arial" w:cs="Arial"/>
        </w:rPr>
      </w:pPr>
    </w:p>
    <w:p w:rsidR="001B450B" w:rsidRPr="00434135" w:rsidRDefault="001B450B" w:rsidP="00434135">
      <w:pPr>
        <w:spacing w:after="0" w:line="360" w:lineRule="auto"/>
        <w:jc w:val="both"/>
        <w:rPr>
          <w:rFonts w:ascii="Arial" w:hAnsi="Arial" w:cs="Arial"/>
        </w:rPr>
      </w:pPr>
      <w:r w:rsidRPr="00434135">
        <w:rPr>
          <w:rFonts w:ascii="Arial" w:hAnsi="Arial" w:cs="Arial"/>
        </w:rPr>
        <w:t xml:space="preserve">  Zdroj: ČSÚ (nad 25 zaměstnanců)</w:t>
      </w:r>
    </w:p>
    <w:p w:rsidR="001B450B" w:rsidRDefault="001B450B" w:rsidP="008626F3">
      <w:pPr>
        <w:spacing w:after="0" w:line="360" w:lineRule="auto"/>
        <w:jc w:val="both"/>
        <w:rPr>
          <w:rFonts w:ascii="Arial" w:hAnsi="Arial" w:cs="Arial"/>
        </w:rPr>
      </w:pPr>
    </w:p>
    <w:p w:rsidR="00295B44" w:rsidRDefault="00295B44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295B44" w:rsidRDefault="00295B44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5A767E" w:rsidRPr="008A3132" w:rsidRDefault="006C5604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lang w:eastAsia="cs-CZ"/>
        </w:rPr>
      </w:pPr>
      <w:r w:rsidRPr="008A3132">
        <w:rPr>
          <w:rFonts w:ascii="Arial" w:eastAsia="Times New Roman" w:hAnsi="Arial" w:cs="Arial"/>
          <w:b/>
          <w:bCs/>
          <w:color w:val="262626"/>
          <w:lang w:eastAsia="cs-CZ"/>
        </w:rPr>
        <w:t>Česká republika – pracovníci</w:t>
      </w:r>
    </w:p>
    <w:p w:rsidR="00CA7CD9" w:rsidRPr="008A3132" w:rsidRDefault="006A47DC" w:rsidP="000F36B8">
      <w:pPr>
        <w:numPr>
          <w:ilvl w:val="0"/>
          <w:numId w:val="22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8A3132">
        <w:rPr>
          <w:rFonts w:ascii="Arial" w:eastAsia="Times New Roman" w:hAnsi="Arial" w:cs="Arial"/>
          <w:color w:val="262626"/>
          <w:lang w:eastAsia="cs-CZ"/>
        </w:rPr>
        <w:t>Vysoké zastoupení žen (85 procent - LFS). Většinu nových pracovních míst v HSW obsazují ženy</w:t>
      </w:r>
    </w:p>
    <w:p w:rsidR="00CA7CD9" w:rsidRPr="008A3132" w:rsidRDefault="006A47DC" w:rsidP="000F36B8">
      <w:pPr>
        <w:numPr>
          <w:ilvl w:val="0"/>
          <w:numId w:val="22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8A3132">
        <w:rPr>
          <w:rFonts w:ascii="Arial" w:eastAsia="Times New Roman" w:hAnsi="Arial" w:cs="Arial"/>
          <w:color w:val="262626"/>
          <w:lang w:eastAsia="cs-CZ"/>
        </w:rPr>
        <w:t>Pracovní síla v HSW stárne, roste podíl pracovníků nad 50 let – 26,3 % v roce 2000, 31,3 % v roce 2010 (jeden z nejvyšších v EU)</w:t>
      </w:r>
    </w:p>
    <w:p w:rsidR="00CA7CD9" w:rsidRPr="008A3132" w:rsidRDefault="006A47DC" w:rsidP="000F36B8">
      <w:pPr>
        <w:numPr>
          <w:ilvl w:val="0"/>
          <w:numId w:val="22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8A3132">
        <w:rPr>
          <w:rFonts w:ascii="Arial" w:eastAsia="Times New Roman" w:hAnsi="Arial" w:cs="Arial"/>
          <w:color w:val="262626"/>
          <w:lang w:eastAsia="cs-CZ"/>
        </w:rPr>
        <w:t>Vzdělání pracovníků nejčastěji střední úroveň (ISCED 3 a 4) (69,1 procenta). Rozdíly podle pohlaví a věku. Častěji původním vzděláním mimo obor (strojírenství, průmysl - 18 %)</w:t>
      </w:r>
    </w:p>
    <w:p w:rsidR="00CA7CD9" w:rsidRPr="008A3132" w:rsidRDefault="006A47DC" w:rsidP="000F36B8">
      <w:pPr>
        <w:numPr>
          <w:ilvl w:val="0"/>
          <w:numId w:val="22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8A3132">
        <w:rPr>
          <w:rFonts w:ascii="Arial" w:eastAsia="Times New Roman" w:hAnsi="Arial" w:cs="Arial"/>
          <w:color w:val="262626"/>
          <w:lang w:eastAsia="cs-CZ"/>
        </w:rPr>
        <w:t xml:space="preserve">Velmi výrazný pokles absolutního počtu mladých pracovníků 2000-2010 </w:t>
      </w:r>
    </w:p>
    <w:p w:rsidR="006C5604" w:rsidRPr="008A3132" w:rsidRDefault="006C5604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sz w:val="28"/>
          <w:szCs w:val="28"/>
          <w:lang w:eastAsia="cs-CZ"/>
        </w:rPr>
      </w:pPr>
    </w:p>
    <w:p w:rsidR="00275A05" w:rsidRDefault="00275A05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295B44" w:rsidRDefault="00295B44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295B44" w:rsidRDefault="00295B44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295B44" w:rsidRDefault="00295B44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295B44" w:rsidRDefault="00295B44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295B44" w:rsidRDefault="00295B44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295B44" w:rsidRDefault="00295B44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5A767E" w:rsidRPr="00275A05" w:rsidRDefault="00275A05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275A05">
        <w:rPr>
          <w:rFonts w:ascii="Arial" w:eastAsia="Times New Roman" w:hAnsi="Arial" w:cs="Arial"/>
          <w:b/>
          <w:bCs/>
          <w:color w:val="262626"/>
          <w:lang w:eastAsia="cs-CZ"/>
        </w:rPr>
        <w:t xml:space="preserve">Struktura pracovníků HSW podle pohlaví, věku a úrovně vzdělání (LFS, </w:t>
      </w:r>
      <w:proofErr w:type="spellStart"/>
      <w:r w:rsidRPr="00275A05">
        <w:rPr>
          <w:rFonts w:ascii="Arial" w:eastAsia="Times New Roman" w:hAnsi="Arial" w:cs="Arial"/>
          <w:b/>
          <w:bCs/>
          <w:color w:val="262626"/>
          <w:lang w:eastAsia="cs-CZ"/>
        </w:rPr>
        <w:t>Eurostat</w:t>
      </w:r>
      <w:proofErr w:type="spellEnd"/>
      <w:r w:rsidRPr="00275A05">
        <w:rPr>
          <w:rFonts w:ascii="Arial" w:eastAsia="Times New Roman" w:hAnsi="Arial" w:cs="Arial"/>
          <w:b/>
          <w:bCs/>
          <w:color w:val="262626"/>
          <w:lang w:eastAsia="cs-CZ"/>
        </w:rPr>
        <w:t>, vlastní výpočty)</w:t>
      </w:r>
    </w:p>
    <w:tbl>
      <w:tblPr>
        <w:tblW w:w="8111" w:type="dxa"/>
        <w:tblInd w:w="47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51"/>
        <w:gridCol w:w="1754"/>
        <w:gridCol w:w="2551"/>
        <w:gridCol w:w="2155"/>
      </w:tblGrid>
      <w:tr w:rsidR="00275A05" w:rsidRPr="00275A05" w:rsidTr="005E3461">
        <w:trPr>
          <w:trHeight w:val="584"/>
        </w:trPr>
        <w:tc>
          <w:tcPr>
            <w:tcW w:w="16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>Vzdělání</w:t>
            </w:r>
          </w:p>
        </w:tc>
        <w:tc>
          <w:tcPr>
            <w:tcW w:w="17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>Vysoká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 xml:space="preserve">Střední </w:t>
            </w:r>
          </w:p>
        </w:tc>
        <w:tc>
          <w:tcPr>
            <w:tcW w:w="21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>Nízká</w:t>
            </w:r>
          </w:p>
        </w:tc>
      </w:tr>
      <w:tr w:rsidR="00275A05" w:rsidRPr="00275A05" w:rsidTr="005E3461">
        <w:trPr>
          <w:trHeight w:val="584"/>
        </w:trPr>
        <w:tc>
          <w:tcPr>
            <w:tcW w:w="16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Muži</w:t>
            </w:r>
          </w:p>
        </w:tc>
        <w:tc>
          <w:tcPr>
            <w:tcW w:w="17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47.8</w:t>
            </w:r>
          </w:p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49.3</w:t>
            </w:r>
          </w:p>
        </w:tc>
        <w:tc>
          <w:tcPr>
            <w:tcW w:w="21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2.9</w:t>
            </w:r>
          </w:p>
        </w:tc>
      </w:tr>
      <w:tr w:rsidR="00275A05" w:rsidRPr="00275A05" w:rsidTr="005E3461">
        <w:trPr>
          <w:trHeight w:val="584"/>
        </w:trPr>
        <w:tc>
          <w:tcPr>
            <w:tcW w:w="1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Ženy</w:t>
            </w:r>
          </w:p>
        </w:tc>
        <w:tc>
          <w:tcPr>
            <w:tcW w:w="1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20.3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74.2</w:t>
            </w:r>
          </w:p>
        </w:tc>
        <w:tc>
          <w:tcPr>
            <w:tcW w:w="2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5.5</w:t>
            </w:r>
          </w:p>
        </w:tc>
      </w:tr>
      <w:tr w:rsidR="00275A05" w:rsidRPr="00275A05" w:rsidTr="005E3461">
        <w:trPr>
          <w:trHeight w:val="584"/>
        </w:trPr>
        <w:tc>
          <w:tcPr>
            <w:tcW w:w="1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15-29 let</w:t>
            </w:r>
          </w:p>
        </w:tc>
        <w:tc>
          <w:tcPr>
            <w:tcW w:w="1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34.8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63</w:t>
            </w:r>
          </w:p>
        </w:tc>
        <w:tc>
          <w:tcPr>
            <w:tcW w:w="2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2.2</w:t>
            </w:r>
          </w:p>
        </w:tc>
      </w:tr>
      <w:tr w:rsidR="00275A05" w:rsidRPr="00275A05" w:rsidTr="005E3461">
        <w:trPr>
          <w:trHeight w:val="584"/>
        </w:trPr>
        <w:tc>
          <w:tcPr>
            <w:tcW w:w="1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30-49 let</w:t>
            </w:r>
          </w:p>
        </w:tc>
        <w:tc>
          <w:tcPr>
            <w:tcW w:w="1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25.1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71.7</w:t>
            </w:r>
          </w:p>
        </w:tc>
        <w:tc>
          <w:tcPr>
            <w:tcW w:w="2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3.2</w:t>
            </w:r>
          </w:p>
        </w:tc>
      </w:tr>
      <w:tr w:rsidR="00275A05" w:rsidRPr="00275A05" w:rsidTr="005E3461">
        <w:trPr>
          <w:trHeight w:val="584"/>
        </w:trPr>
        <w:tc>
          <w:tcPr>
            <w:tcW w:w="1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50+ let</w:t>
            </w:r>
          </w:p>
        </w:tc>
        <w:tc>
          <w:tcPr>
            <w:tcW w:w="1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23.6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67</w:t>
            </w:r>
          </w:p>
        </w:tc>
        <w:tc>
          <w:tcPr>
            <w:tcW w:w="2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9.4</w:t>
            </w:r>
          </w:p>
        </w:tc>
      </w:tr>
      <w:tr w:rsidR="00275A05" w:rsidRPr="00275A05" w:rsidTr="005E3461">
        <w:trPr>
          <w:trHeight w:val="584"/>
        </w:trPr>
        <w:tc>
          <w:tcPr>
            <w:tcW w:w="16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Celkem</w:t>
            </w:r>
          </w:p>
        </w:tc>
        <w:tc>
          <w:tcPr>
            <w:tcW w:w="17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25.9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69.1</w:t>
            </w:r>
          </w:p>
        </w:tc>
        <w:tc>
          <w:tcPr>
            <w:tcW w:w="21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A7CD9" w:rsidRPr="00CF4DBA" w:rsidRDefault="00275A05" w:rsidP="00275A05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CF4DBA">
              <w:rPr>
                <w:rFonts w:ascii="Arial" w:eastAsia="Times New Roman" w:hAnsi="Arial" w:cs="Arial"/>
                <w:color w:val="262626"/>
                <w:lang w:eastAsia="cs-CZ"/>
              </w:rPr>
              <w:t>5</w:t>
            </w:r>
          </w:p>
        </w:tc>
      </w:tr>
    </w:tbl>
    <w:p w:rsidR="005A767E" w:rsidRPr="008A3132" w:rsidRDefault="005A767E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sz w:val="28"/>
          <w:szCs w:val="28"/>
          <w:lang w:eastAsia="cs-CZ"/>
        </w:rPr>
      </w:pPr>
    </w:p>
    <w:p w:rsidR="005A767E" w:rsidRPr="00C263AA" w:rsidRDefault="00C263AA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lang w:eastAsia="cs-CZ"/>
        </w:rPr>
      </w:pPr>
      <w:r w:rsidRPr="00C263AA">
        <w:rPr>
          <w:rFonts w:ascii="Arial" w:eastAsia="Times New Roman" w:hAnsi="Arial" w:cs="Arial"/>
          <w:b/>
          <w:bCs/>
          <w:color w:val="262626"/>
          <w:lang w:eastAsia="cs-CZ"/>
        </w:rPr>
        <w:t>Česká republika – pracovní místa</w:t>
      </w:r>
    </w:p>
    <w:p w:rsidR="00CA7CD9" w:rsidRPr="00C263AA" w:rsidRDefault="006A47DC" w:rsidP="000F36B8">
      <w:pPr>
        <w:numPr>
          <w:ilvl w:val="0"/>
          <w:numId w:val="23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C263AA">
        <w:rPr>
          <w:rFonts w:ascii="Arial" w:eastAsia="Times New Roman" w:hAnsi="Arial" w:cs="Arial"/>
          <w:color w:val="262626"/>
          <w:lang w:eastAsia="cs-CZ"/>
        </w:rPr>
        <w:t>Podíl dočasných pracovních úvazků (6,2 %) je průměrný vzhledem k ostatním sektorům NH</w:t>
      </w:r>
    </w:p>
    <w:p w:rsidR="00CA7CD9" w:rsidRPr="00C263AA" w:rsidRDefault="006A47DC" w:rsidP="000F36B8">
      <w:pPr>
        <w:numPr>
          <w:ilvl w:val="0"/>
          <w:numId w:val="23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C263AA">
        <w:rPr>
          <w:rFonts w:ascii="Arial" w:eastAsia="Times New Roman" w:hAnsi="Arial" w:cs="Arial"/>
          <w:color w:val="262626"/>
          <w:lang w:eastAsia="cs-CZ"/>
        </w:rPr>
        <w:t>Podíl částečných úvazků v HSW 9,2 procenta</w:t>
      </w:r>
    </w:p>
    <w:p w:rsidR="00040DC7" w:rsidRDefault="00040DC7" w:rsidP="00C263AA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lang w:eastAsia="cs-CZ"/>
        </w:rPr>
      </w:pPr>
    </w:p>
    <w:p w:rsidR="00C263AA" w:rsidRPr="00C263AA" w:rsidRDefault="00C263AA" w:rsidP="00C263AA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lang w:eastAsia="cs-CZ"/>
        </w:rPr>
      </w:pPr>
      <w:r w:rsidRPr="00C263AA">
        <w:rPr>
          <w:rFonts w:ascii="Arial" w:eastAsia="Times New Roman" w:hAnsi="Arial" w:cs="Arial"/>
          <w:b/>
          <w:color w:val="262626"/>
          <w:lang w:eastAsia="cs-CZ"/>
        </w:rPr>
        <w:t>Kvalita pracovního života – EWCS (EU)</w:t>
      </w:r>
    </w:p>
    <w:p w:rsidR="00CA7CD9" w:rsidRPr="00C263AA" w:rsidRDefault="006A47DC" w:rsidP="000F36B8">
      <w:pPr>
        <w:numPr>
          <w:ilvl w:val="0"/>
          <w:numId w:val="24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C263AA">
        <w:rPr>
          <w:rFonts w:ascii="Arial" w:eastAsia="Times New Roman" w:hAnsi="Arial" w:cs="Arial"/>
          <w:color w:val="262626"/>
          <w:lang w:eastAsia="cs-CZ"/>
        </w:rPr>
        <w:t>Celkově hodnocena příznivě</w:t>
      </w:r>
    </w:p>
    <w:p w:rsidR="00CA7CD9" w:rsidRPr="00C263AA" w:rsidRDefault="006A47DC" w:rsidP="000F36B8">
      <w:pPr>
        <w:numPr>
          <w:ilvl w:val="0"/>
          <w:numId w:val="24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C263AA">
        <w:rPr>
          <w:rFonts w:ascii="Arial" w:eastAsia="Times New Roman" w:hAnsi="Arial" w:cs="Arial"/>
          <w:color w:val="262626"/>
          <w:lang w:eastAsia="cs-CZ"/>
        </w:rPr>
        <w:t>Častější směnná noční a víkendová práce</w:t>
      </w:r>
    </w:p>
    <w:p w:rsidR="00CA7CD9" w:rsidRPr="00C263AA" w:rsidRDefault="006A47DC" w:rsidP="000F36B8">
      <w:pPr>
        <w:numPr>
          <w:ilvl w:val="0"/>
          <w:numId w:val="24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C263AA">
        <w:rPr>
          <w:rFonts w:ascii="Arial" w:eastAsia="Times New Roman" w:hAnsi="Arial" w:cs="Arial"/>
          <w:color w:val="262626"/>
          <w:lang w:eastAsia="cs-CZ"/>
        </w:rPr>
        <w:t>Poměrně často fyzicky a psychicky náročná (např. zvedání osob, přímý kontakt s klienty)</w:t>
      </w:r>
    </w:p>
    <w:p w:rsidR="00CA7CD9" w:rsidRPr="00C263AA" w:rsidRDefault="006A47DC" w:rsidP="000F36B8">
      <w:pPr>
        <w:numPr>
          <w:ilvl w:val="0"/>
          <w:numId w:val="24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C263AA">
        <w:rPr>
          <w:rFonts w:ascii="Arial" w:eastAsia="Times New Roman" w:hAnsi="Arial" w:cs="Arial"/>
          <w:color w:val="262626"/>
          <w:lang w:eastAsia="cs-CZ"/>
        </w:rPr>
        <w:t>Častěji uvádějí stres, únavu, problémy se spánkem, úzkost a depresi</w:t>
      </w:r>
    </w:p>
    <w:p w:rsidR="00CA7CD9" w:rsidRPr="00C263AA" w:rsidRDefault="006A47DC" w:rsidP="000F36B8">
      <w:pPr>
        <w:numPr>
          <w:ilvl w:val="0"/>
          <w:numId w:val="24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C263AA">
        <w:rPr>
          <w:rFonts w:ascii="Arial" w:eastAsia="Times New Roman" w:hAnsi="Arial" w:cs="Arial"/>
          <w:color w:val="262626"/>
          <w:lang w:eastAsia="cs-CZ"/>
        </w:rPr>
        <w:t>Některé zahraniční studie uvádějí častější fluktuaci (např. péče o seniory)</w:t>
      </w:r>
    </w:p>
    <w:p w:rsidR="005A767E" w:rsidRDefault="005A767E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p w:rsidR="00295B44" w:rsidRDefault="00295B44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295B44" w:rsidRDefault="00295B44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295B44" w:rsidRDefault="00295B44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5A767E" w:rsidRPr="00FC78CE" w:rsidRDefault="009B210F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lang w:eastAsia="cs-CZ"/>
        </w:rPr>
      </w:pPr>
      <w:r w:rsidRPr="00FC78CE">
        <w:rPr>
          <w:rFonts w:ascii="Arial" w:eastAsia="Times New Roman" w:hAnsi="Arial" w:cs="Arial"/>
          <w:b/>
          <w:bCs/>
          <w:color w:val="262626"/>
          <w:lang w:eastAsia="cs-CZ"/>
        </w:rPr>
        <w:t>Česká republika – mzdy (SES, MPSV)</w:t>
      </w:r>
    </w:p>
    <w:p w:rsidR="00CA7CD9" w:rsidRPr="009B210F" w:rsidRDefault="006A47DC" w:rsidP="000F36B8">
      <w:pPr>
        <w:numPr>
          <w:ilvl w:val="0"/>
          <w:numId w:val="25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9B210F">
        <w:rPr>
          <w:rFonts w:ascii="Arial" w:eastAsia="Times New Roman" w:hAnsi="Arial" w:cs="Arial"/>
          <w:color w:val="262626"/>
          <w:lang w:eastAsia="cs-CZ"/>
        </w:rPr>
        <w:t>Průměrná mzda v HSW asi 90 procent NP</w:t>
      </w:r>
    </w:p>
    <w:p w:rsidR="00CA7CD9" w:rsidRPr="009B210F" w:rsidRDefault="006A47DC" w:rsidP="000F36B8">
      <w:pPr>
        <w:numPr>
          <w:ilvl w:val="0"/>
          <w:numId w:val="25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9B210F">
        <w:rPr>
          <w:rFonts w:ascii="Arial" w:eastAsia="Times New Roman" w:hAnsi="Arial" w:cs="Arial"/>
          <w:color w:val="262626"/>
          <w:lang w:eastAsia="cs-CZ"/>
        </w:rPr>
        <w:t>Velké rozdíly v rámci odvětví HSW – nejméně placeni jsou pracovníci sociální péče, lépe jsou placeni kvalifikovaní sociální pracovníci (MPSV)</w:t>
      </w:r>
    </w:p>
    <w:p w:rsidR="00CA7CD9" w:rsidRPr="009B210F" w:rsidRDefault="006A47DC" w:rsidP="000F36B8">
      <w:pPr>
        <w:numPr>
          <w:ilvl w:val="0"/>
          <w:numId w:val="25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9B210F">
        <w:rPr>
          <w:rFonts w:ascii="Arial" w:eastAsia="Times New Roman" w:hAnsi="Arial" w:cs="Arial"/>
          <w:color w:val="262626"/>
          <w:lang w:eastAsia="cs-CZ"/>
        </w:rPr>
        <w:t>Jsou placeni hůře než pracovníci v průmyslu (SES)</w:t>
      </w:r>
    </w:p>
    <w:p w:rsidR="00CA7CD9" w:rsidRPr="009B210F" w:rsidRDefault="006A47DC" w:rsidP="000F36B8">
      <w:pPr>
        <w:numPr>
          <w:ilvl w:val="0"/>
          <w:numId w:val="25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9B210F">
        <w:rPr>
          <w:rFonts w:ascii="Arial" w:eastAsia="Times New Roman" w:hAnsi="Arial" w:cs="Arial"/>
          <w:color w:val="262626"/>
          <w:lang w:eastAsia="cs-CZ"/>
        </w:rPr>
        <w:t>Hůře jsou placeni mladí pracovníci</w:t>
      </w:r>
    </w:p>
    <w:p w:rsidR="00CA7CD9" w:rsidRPr="009B210F" w:rsidRDefault="006A47DC" w:rsidP="000F36B8">
      <w:pPr>
        <w:numPr>
          <w:ilvl w:val="0"/>
          <w:numId w:val="25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9B210F">
        <w:rPr>
          <w:rFonts w:ascii="Arial" w:eastAsia="Times New Roman" w:hAnsi="Arial" w:cs="Arial"/>
          <w:color w:val="262626"/>
          <w:lang w:eastAsia="cs-CZ"/>
        </w:rPr>
        <w:t>Platí i pro veřejný sektor (národní data)</w:t>
      </w:r>
    </w:p>
    <w:tbl>
      <w:tblPr>
        <w:tblpPr w:leftFromText="141" w:rightFromText="141" w:vertAnchor="text" w:horzAnchor="margin" w:tblpY="165"/>
        <w:tblW w:w="93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98"/>
        <w:gridCol w:w="1293"/>
        <w:gridCol w:w="1698"/>
        <w:gridCol w:w="1532"/>
        <w:gridCol w:w="1564"/>
        <w:gridCol w:w="1417"/>
      </w:tblGrid>
      <w:tr w:rsidR="00136524" w:rsidRPr="00136524" w:rsidTr="00136524">
        <w:trPr>
          <w:trHeight w:val="624"/>
        </w:trPr>
        <w:tc>
          <w:tcPr>
            <w:tcW w:w="1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>UERO/ROK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>ženy</w:t>
            </w:r>
          </w:p>
        </w:tc>
        <w:tc>
          <w:tcPr>
            <w:tcW w:w="16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>průmysl</w:t>
            </w:r>
          </w:p>
        </w:tc>
        <w:tc>
          <w:tcPr>
            <w:tcW w:w="15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>PST*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proofErr w:type="spellStart"/>
            <w:r w:rsidRPr="009659DD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>nízk</w:t>
            </w:r>
            <w:proofErr w:type="spellEnd"/>
            <w:r w:rsidRPr="009659DD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 xml:space="preserve">. </w:t>
            </w:r>
            <w:proofErr w:type="spellStart"/>
            <w:r w:rsidRPr="009659DD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>kval</w:t>
            </w:r>
            <w:proofErr w:type="spellEnd"/>
            <w:r w:rsidRPr="009659DD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>.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</w:p>
        </w:tc>
      </w:tr>
      <w:tr w:rsidR="00136524" w:rsidRPr="00136524" w:rsidTr="00136524">
        <w:trPr>
          <w:trHeight w:val="624"/>
        </w:trPr>
        <w:tc>
          <w:tcPr>
            <w:tcW w:w="17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12 154</w:t>
            </w:r>
          </w:p>
        </w:tc>
        <w:tc>
          <w:tcPr>
            <w:tcW w:w="12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- 7,2</w:t>
            </w:r>
          </w:p>
        </w:tc>
        <w:tc>
          <w:tcPr>
            <w:tcW w:w="16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- 7,1</w:t>
            </w:r>
          </w:p>
        </w:tc>
        <w:tc>
          <w:tcPr>
            <w:tcW w:w="15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41,8</w:t>
            </w:r>
          </w:p>
        </w:tc>
        <w:tc>
          <w:tcPr>
            <w:tcW w:w="15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- 33,4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</w:p>
        </w:tc>
      </w:tr>
      <w:tr w:rsidR="00136524" w:rsidRPr="00136524" w:rsidTr="00136524">
        <w:trPr>
          <w:trHeight w:val="1105"/>
        </w:trPr>
        <w:tc>
          <w:tcPr>
            <w:tcW w:w="17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UERO/ROK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do 30 let</w:t>
            </w:r>
          </w:p>
        </w:tc>
        <w:tc>
          <w:tcPr>
            <w:tcW w:w="1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30-39 let</w:t>
            </w:r>
          </w:p>
        </w:tc>
        <w:tc>
          <w:tcPr>
            <w:tcW w:w="1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40-49 let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50-59 let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60 a více let</w:t>
            </w:r>
          </w:p>
        </w:tc>
      </w:tr>
      <w:tr w:rsidR="00136524" w:rsidRPr="00136524" w:rsidTr="00136524">
        <w:trPr>
          <w:trHeight w:val="624"/>
        </w:trPr>
        <w:tc>
          <w:tcPr>
            <w:tcW w:w="17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12 154</w:t>
            </w:r>
          </w:p>
        </w:tc>
        <w:tc>
          <w:tcPr>
            <w:tcW w:w="12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- 13,6</w:t>
            </w:r>
          </w:p>
        </w:tc>
        <w:tc>
          <w:tcPr>
            <w:tcW w:w="16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- 1,4</w:t>
            </w:r>
          </w:p>
        </w:tc>
        <w:tc>
          <w:tcPr>
            <w:tcW w:w="1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1,5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2,4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36524" w:rsidRPr="009659DD" w:rsidRDefault="00136524" w:rsidP="00136524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9659DD">
              <w:rPr>
                <w:rFonts w:ascii="Arial" w:eastAsia="Times New Roman" w:hAnsi="Arial" w:cs="Arial"/>
                <w:b/>
                <w:color w:val="262626"/>
                <w:lang w:eastAsia="cs-CZ"/>
              </w:rPr>
              <w:t>17,6</w:t>
            </w:r>
          </w:p>
        </w:tc>
      </w:tr>
    </w:tbl>
    <w:p w:rsidR="00136524" w:rsidRPr="00136524" w:rsidRDefault="00136524" w:rsidP="00136524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36524">
        <w:rPr>
          <w:rFonts w:ascii="Arial" w:eastAsia="Times New Roman" w:hAnsi="Arial" w:cs="Arial"/>
          <w:color w:val="262626"/>
          <w:lang w:eastAsia="cs-CZ"/>
        </w:rPr>
        <w:t>Zdroj: SES</w:t>
      </w:r>
    </w:p>
    <w:p w:rsidR="00136524" w:rsidRDefault="00136524" w:rsidP="00136524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36524">
        <w:rPr>
          <w:rFonts w:ascii="Arial" w:eastAsia="Times New Roman" w:hAnsi="Arial" w:cs="Arial"/>
          <w:color w:val="262626"/>
          <w:lang w:eastAsia="cs-CZ"/>
        </w:rPr>
        <w:t>* Profesionální, vědecké a technické aktivity</w:t>
      </w:r>
    </w:p>
    <w:p w:rsidR="0019131D" w:rsidRDefault="0019131D" w:rsidP="00136524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</w:p>
    <w:p w:rsidR="0019131D" w:rsidRDefault="005175A3" w:rsidP="00136524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lang w:eastAsia="cs-CZ"/>
        </w:rPr>
      </w:pPr>
      <w:r w:rsidRPr="005175A3">
        <w:rPr>
          <w:rFonts w:ascii="Arial" w:eastAsia="Times New Roman" w:hAnsi="Arial" w:cs="Arial"/>
          <w:b/>
          <w:bCs/>
          <w:color w:val="262626"/>
          <w:lang w:eastAsia="cs-CZ"/>
        </w:rPr>
        <w:t>Závěry:</w:t>
      </w:r>
    </w:p>
    <w:p w:rsidR="00CA7CD9" w:rsidRPr="00E22282" w:rsidRDefault="006A47DC" w:rsidP="000F36B8">
      <w:pPr>
        <w:numPr>
          <w:ilvl w:val="0"/>
          <w:numId w:val="26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E22282">
        <w:rPr>
          <w:rFonts w:ascii="Arial" w:eastAsia="Times New Roman" w:hAnsi="Arial" w:cs="Arial"/>
          <w:color w:val="262626"/>
          <w:lang w:eastAsia="cs-CZ"/>
        </w:rPr>
        <w:t>Počet míst v sociálních službách (HSW) nebyl tolik dotčen finanční krizí</w:t>
      </w:r>
    </w:p>
    <w:p w:rsidR="00CA7CD9" w:rsidRPr="00E22282" w:rsidRDefault="006A47DC" w:rsidP="000F36B8">
      <w:pPr>
        <w:numPr>
          <w:ilvl w:val="0"/>
          <w:numId w:val="26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E22282">
        <w:rPr>
          <w:rFonts w:ascii="Arial" w:eastAsia="Times New Roman" w:hAnsi="Arial" w:cs="Arial"/>
          <w:color w:val="262626"/>
          <w:lang w:eastAsia="cs-CZ"/>
        </w:rPr>
        <w:t xml:space="preserve">Růst pracovních míst v péči o seniory </w:t>
      </w:r>
    </w:p>
    <w:p w:rsidR="00CA7CD9" w:rsidRPr="00E22282" w:rsidRDefault="006A47DC" w:rsidP="000F36B8">
      <w:pPr>
        <w:numPr>
          <w:ilvl w:val="0"/>
          <w:numId w:val="26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E22282">
        <w:rPr>
          <w:rFonts w:ascii="Arial" w:eastAsia="Times New Roman" w:hAnsi="Arial" w:cs="Arial"/>
          <w:color w:val="262626"/>
          <w:lang w:eastAsia="cs-CZ"/>
        </w:rPr>
        <w:t>Mírný růst pracovníků ve školkách</w:t>
      </w:r>
    </w:p>
    <w:p w:rsidR="00CA7CD9" w:rsidRPr="00E22282" w:rsidRDefault="006A47DC" w:rsidP="000F36B8">
      <w:pPr>
        <w:numPr>
          <w:ilvl w:val="0"/>
          <w:numId w:val="26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E22282">
        <w:rPr>
          <w:rFonts w:ascii="Arial" w:eastAsia="Times New Roman" w:hAnsi="Arial" w:cs="Arial"/>
          <w:color w:val="262626"/>
          <w:lang w:eastAsia="cs-CZ"/>
        </w:rPr>
        <w:t>Příležitost i do budoucna pro růst zaměstnanosti? (výrazně rostlo v celé EU)</w:t>
      </w:r>
    </w:p>
    <w:p w:rsidR="00E22282" w:rsidRPr="00E22282" w:rsidRDefault="00E22282" w:rsidP="00E22282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E22282">
        <w:rPr>
          <w:rFonts w:ascii="Arial" w:eastAsia="Times New Roman" w:hAnsi="Arial" w:cs="Arial"/>
          <w:color w:val="262626"/>
          <w:lang w:eastAsia="cs-CZ"/>
        </w:rPr>
        <w:t>Identifikovaná rizika:</w:t>
      </w:r>
    </w:p>
    <w:p w:rsidR="00CA7CD9" w:rsidRPr="00E22282" w:rsidRDefault="006A47DC" w:rsidP="000F36B8">
      <w:pPr>
        <w:numPr>
          <w:ilvl w:val="0"/>
          <w:numId w:val="27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E22282">
        <w:rPr>
          <w:rFonts w:ascii="Arial" w:eastAsia="Times New Roman" w:hAnsi="Arial" w:cs="Arial"/>
          <w:color w:val="262626"/>
          <w:lang w:eastAsia="cs-CZ"/>
        </w:rPr>
        <w:t>Udržitelnost pracovních míst (financování)</w:t>
      </w:r>
    </w:p>
    <w:p w:rsidR="00CA7CD9" w:rsidRPr="00E22282" w:rsidRDefault="006A47DC" w:rsidP="000F36B8">
      <w:pPr>
        <w:numPr>
          <w:ilvl w:val="0"/>
          <w:numId w:val="27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E22282">
        <w:rPr>
          <w:rFonts w:ascii="Arial" w:eastAsia="Times New Roman" w:hAnsi="Arial" w:cs="Arial"/>
          <w:color w:val="262626"/>
          <w:lang w:eastAsia="cs-CZ"/>
        </w:rPr>
        <w:t>Nedostatečný zájem o práci v sociálních službách</w:t>
      </w:r>
    </w:p>
    <w:p w:rsidR="00CA7CD9" w:rsidRPr="00E22282" w:rsidRDefault="006A47DC" w:rsidP="000F36B8">
      <w:pPr>
        <w:numPr>
          <w:ilvl w:val="0"/>
          <w:numId w:val="27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E22282">
        <w:rPr>
          <w:rFonts w:ascii="Arial" w:eastAsia="Times New Roman" w:hAnsi="Arial" w:cs="Arial"/>
          <w:color w:val="262626"/>
          <w:lang w:eastAsia="cs-CZ"/>
        </w:rPr>
        <w:t>Snížení průměrné úrovně kvalifikace (diskuze)</w:t>
      </w:r>
    </w:p>
    <w:p w:rsidR="00CA7CD9" w:rsidRPr="00E22282" w:rsidRDefault="006A47DC" w:rsidP="000F36B8">
      <w:pPr>
        <w:numPr>
          <w:ilvl w:val="0"/>
          <w:numId w:val="27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E22282">
        <w:rPr>
          <w:rFonts w:ascii="Arial" w:eastAsia="Times New Roman" w:hAnsi="Arial" w:cs="Arial"/>
          <w:color w:val="262626"/>
          <w:lang w:eastAsia="cs-CZ"/>
        </w:rPr>
        <w:t>Nelegální zaměstnávání, zahraniční pracovníci</w:t>
      </w:r>
    </w:p>
    <w:p w:rsidR="005A767E" w:rsidRDefault="005A767E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p w:rsidR="00861532" w:rsidRDefault="00861532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p w:rsidR="00861532" w:rsidRPr="008A18EF" w:rsidRDefault="00861532" w:rsidP="000F36B8">
      <w:pPr>
        <w:pStyle w:val="Odstavecseseznamem"/>
        <w:numPr>
          <w:ilvl w:val="0"/>
          <w:numId w:val="52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  <w:r w:rsidRPr="008A18EF"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  <w:t>Sociální služby v Jihomoravském kraji</w:t>
      </w:r>
    </w:p>
    <w:p w:rsidR="00861532" w:rsidRPr="00861532" w:rsidRDefault="008A18EF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>
        <w:rPr>
          <w:rFonts w:ascii="Arial" w:eastAsia="Times New Roman" w:hAnsi="Arial" w:cs="Arial"/>
          <w:color w:val="262626"/>
          <w:lang w:eastAsia="cs-CZ"/>
        </w:rPr>
        <w:tab/>
      </w:r>
      <w:r w:rsidR="00861532" w:rsidRPr="00861532">
        <w:rPr>
          <w:rFonts w:ascii="Arial" w:eastAsia="Times New Roman" w:hAnsi="Arial" w:cs="Arial"/>
          <w:color w:val="262626"/>
          <w:lang w:eastAsia="cs-CZ"/>
        </w:rPr>
        <w:t xml:space="preserve">Mgr. Martina </w:t>
      </w:r>
      <w:proofErr w:type="spellStart"/>
      <w:r w:rsidR="00861532" w:rsidRPr="00861532">
        <w:rPr>
          <w:rFonts w:ascii="Arial" w:eastAsia="Times New Roman" w:hAnsi="Arial" w:cs="Arial"/>
          <w:color w:val="262626"/>
          <w:lang w:eastAsia="cs-CZ"/>
        </w:rPr>
        <w:t>Blešová</w:t>
      </w:r>
      <w:proofErr w:type="spellEnd"/>
    </w:p>
    <w:p w:rsidR="00861532" w:rsidRDefault="00861532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p w:rsidR="001A5C15" w:rsidRPr="001A5C15" w:rsidRDefault="001A5C15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u w:val="single"/>
          <w:lang w:eastAsia="cs-CZ"/>
        </w:rPr>
      </w:pPr>
      <w:r w:rsidRPr="001A5C15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>Legislativní rámec</w:t>
      </w:r>
    </w:p>
    <w:p w:rsidR="00CA7CD9" w:rsidRPr="001A5C15" w:rsidRDefault="006A47DC" w:rsidP="000F36B8">
      <w:pPr>
        <w:numPr>
          <w:ilvl w:val="0"/>
          <w:numId w:val="28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A5C15">
        <w:rPr>
          <w:rFonts w:ascii="Arial" w:eastAsia="Times New Roman" w:hAnsi="Arial" w:cs="Arial"/>
          <w:color w:val="262626"/>
          <w:lang w:eastAsia="cs-CZ"/>
        </w:rPr>
        <w:t>Zákon o sociálních službách (108/2006 Sb.)</w:t>
      </w:r>
    </w:p>
    <w:p w:rsidR="001A5C15" w:rsidRPr="001A5C15" w:rsidRDefault="001A5C15" w:rsidP="001A5C1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A5C15">
        <w:rPr>
          <w:rFonts w:ascii="Arial" w:eastAsia="Times New Roman" w:hAnsi="Arial" w:cs="Arial"/>
          <w:color w:val="262626"/>
          <w:lang w:eastAsia="cs-CZ"/>
        </w:rPr>
        <w:t>Role kraje:</w:t>
      </w:r>
    </w:p>
    <w:p w:rsidR="00CA7CD9" w:rsidRPr="001A5C15" w:rsidRDefault="006A47DC" w:rsidP="000F36B8">
      <w:pPr>
        <w:numPr>
          <w:ilvl w:val="0"/>
          <w:numId w:val="29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A5C15">
        <w:rPr>
          <w:rFonts w:ascii="Arial" w:eastAsia="Times New Roman" w:hAnsi="Arial" w:cs="Arial"/>
          <w:color w:val="262626"/>
          <w:lang w:eastAsia="cs-CZ"/>
        </w:rPr>
        <w:t>podmínky pro vstup (</w:t>
      </w:r>
      <w:r w:rsidRPr="001A5C15">
        <w:rPr>
          <w:rFonts w:ascii="Arial" w:eastAsia="Times New Roman" w:hAnsi="Arial" w:cs="Arial"/>
          <w:bCs/>
          <w:color w:val="262626"/>
          <w:lang w:eastAsia="cs-CZ"/>
        </w:rPr>
        <w:t>registrace</w:t>
      </w:r>
      <w:r w:rsidRPr="001A5C15">
        <w:rPr>
          <w:rFonts w:ascii="Arial" w:eastAsia="Times New Roman" w:hAnsi="Arial" w:cs="Arial"/>
          <w:color w:val="262626"/>
          <w:lang w:eastAsia="cs-CZ"/>
        </w:rPr>
        <w:t>) + udržení se v síti (</w:t>
      </w:r>
      <w:r w:rsidRPr="001A5C15">
        <w:rPr>
          <w:rFonts w:ascii="Arial" w:eastAsia="Times New Roman" w:hAnsi="Arial" w:cs="Arial"/>
          <w:bCs/>
          <w:color w:val="262626"/>
          <w:lang w:eastAsia="cs-CZ"/>
        </w:rPr>
        <w:t>financování</w:t>
      </w:r>
      <w:r w:rsidRPr="001A5C15">
        <w:rPr>
          <w:rFonts w:ascii="Arial" w:eastAsia="Times New Roman" w:hAnsi="Arial" w:cs="Arial"/>
          <w:color w:val="262626"/>
          <w:lang w:eastAsia="cs-CZ"/>
        </w:rPr>
        <w:t xml:space="preserve">) + </w:t>
      </w:r>
      <w:r w:rsidRPr="001A5C15">
        <w:rPr>
          <w:rFonts w:ascii="Arial" w:eastAsia="Times New Roman" w:hAnsi="Arial" w:cs="Arial"/>
          <w:bCs/>
          <w:color w:val="262626"/>
          <w:lang w:eastAsia="cs-CZ"/>
        </w:rPr>
        <w:t xml:space="preserve">plánování rozvoje </w:t>
      </w:r>
      <w:r w:rsidRPr="001A5C15">
        <w:rPr>
          <w:rFonts w:ascii="Arial" w:eastAsia="Times New Roman" w:hAnsi="Arial" w:cs="Arial"/>
          <w:color w:val="262626"/>
          <w:lang w:eastAsia="cs-CZ"/>
        </w:rPr>
        <w:t>sociálních služeb (potřeby, specifika, dostupné zdroje, provázanost služeb, národní a evropské strategie)</w:t>
      </w:r>
    </w:p>
    <w:p w:rsidR="00CA7CD9" w:rsidRPr="001A5C15" w:rsidRDefault="006A47DC" w:rsidP="000F36B8">
      <w:pPr>
        <w:numPr>
          <w:ilvl w:val="0"/>
          <w:numId w:val="29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A5C15">
        <w:rPr>
          <w:rFonts w:ascii="Arial" w:eastAsia="Times New Roman" w:hAnsi="Arial" w:cs="Arial"/>
          <w:color w:val="262626"/>
          <w:lang w:eastAsia="cs-CZ"/>
        </w:rPr>
        <w:t>spolupráce s klíčovými aktéry v oblasti sociálních služeb (MPSV, obce, poskytovatelé, uživatelé)</w:t>
      </w:r>
    </w:p>
    <w:p w:rsidR="0042175F" w:rsidRPr="0042175F" w:rsidRDefault="0042175F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lang w:eastAsia="cs-CZ"/>
        </w:rPr>
      </w:pPr>
    </w:p>
    <w:p w:rsidR="00861532" w:rsidRPr="0042175F" w:rsidRDefault="0042175F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u w:val="single"/>
          <w:lang w:eastAsia="cs-CZ"/>
        </w:rPr>
      </w:pPr>
      <w:r w:rsidRPr="0042175F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>Registrace sociálních služeb</w:t>
      </w:r>
    </w:p>
    <w:p w:rsidR="00CA7CD9" w:rsidRPr="0042175F" w:rsidRDefault="006A47DC" w:rsidP="000F36B8">
      <w:pPr>
        <w:numPr>
          <w:ilvl w:val="0"/>
          <w:numId w:val="30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42175F">
        <w:rPr>
          <w:rFonts w:ascii="Arial" w:eastAsia="Times New Roman" w:hAnsi="Arial" w:cs="Arial"/>
          <w:color w:val="262626"/>
          <w:lang w:eastAsia="cs-CZ"/>
        </w:rPr>
        <w:t>Podmínkou provozování sociálních služeb je registrace krajského úřadu – rozhodnutí na základě písemné žádosti.</w:t>
      </w:r>
    </w:p>
    <w:p w:rsidR="00CA7CD9" w:rsidRPr="0042175F" w:rsidRDefault="006A47DC" w:rsidP="000F36B8">
      <w:pPr>
        <w:numPr>
          <w:ilvl w:val="0"/>
          <w:numId w:val="30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42175F">
        <w:rPr>
          <w:rFonts w:ascii="Arial" w:eastAsia="Times New Roman" w:hAnsi="Arial" w:cs="Arial"/>
          <w:color w:val="262626"/>
          <w:lang w:eastAsia="cs-CZ"/>
        </w:rPr>
        <w:t>V současnosti v JMK 520 registrovaných sociálních služeb.</w:t>
      </w:r>
    </w:p>
    <w:p w:rsidR="00CA7CD9" w:rsidRPr="0042175F" w:rsidRDefault="006A47DC" w:rsidP="000F36B8">
      <w:pPr>
        <w:numPr>
          <w:ilvl w:val="0"/>
          <w:numId w:val="30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42175F">
        <w:rPr>
          <w:rFonts w:ascii="Arial" w:eastAsia="Times New Roman" w:hAnsi="Arial" w:cs="Arial"/>
          <w:color w:val="262626"/>
          <w:lang w:eastAsia="cs-CZ"/>
        </w:rPr>
        <w:t>Tyto služby poskytuje168 poskytovatelů služeb - z toho je 93  poskytovatelů s právní formou NNO.</w:t>
      </w:r>
    </w:p>
    <w:p w:rsidR="00861532" w:rsidRDefault="00861532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p w:rsidR="0042175F" w:rsidRDefault="0042175F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  <w:r w:rsidRPr="0042175F">
        <w:rPr>
          <w:rFonts w:ascii="Arial" w:eastAsia="Times New Roman" w:hAnsi="Arial" w:cs="Arial"/>
          <w:b/>
          <w:noProof/>
          <w:color w:val="262626"/>
          <w:sz w:val="28"/>
          <w:szCs w:val="28"/>
          <w:lang w:eastAsia="cs-CZ"/>
        </w:rPr>
        <w:drawing>
          <wp:inline distT="0" distB="0" distL="0" distR="0" wp14:anchorId="62C42D83" wp14:editId="1B12E8D0">
            <wp:extent cx="5760720" cy="2812375"/>
            <wp:effectExtent l="0" t="0" r="11430" b="2667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61532" w:rsidRDefault="00861532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6"/>
        <w:gridCol w:w="1417"/>
        <w:gridCol w:w="4536"/>
        <w:gridCol w:w="1173"/>
      </w:tblGrid>
      <w:tr w:rsidR="00462FF1" w:rsidRPr="00A05633" w:rsidTr="00462FF1">
        <w:trPr>
          <w:trHeight w:val="584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>Sociální služba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>Počet v JMK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>Sociální služba</w:t>
            </w: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462FF1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462FF1">
              <w:rPr>
                <w:rFonts w:ascii="Arial" w:eastAsia="Times New Roman" w:hAnsi="Arial" w:cs="Arial"/>
                <w:b/>
                <w:bCs/>
                <w:color w:val="262626"/>
                <w:lang w:eastAsia="cs-CZ"/>
              </w:rPr>
              <w:t>Počet v JMK</w:t>
            </w:r>
          </w:p>
        </w:tc>
      </w:tr>
      <w:tr w:rsidR="00462FF1" w:rsidRPr="00A05633" w:rsidTr="00462FF1">
        <w:trPr>
          <w:trHeight w:val="584"/>
        </w:trPr>
        <w:tc>
          <w:tcPr>
            <w:tcW w:w="26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odborné sociální poradenství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70</w:t>
            </w:r>
          </w:p>
        </w:tc>
        <w:tc>
          <w:tcPr>
            <w:tcW w:w="4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terénní programy</w:t>
            </w:r>
          </w:p>
        </w:tc>
        <w:tc>
          <w:tcPr>
            <w:tcW w:w="11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F53D4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F53D4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13</w:t>
            </w:r>
          </w:p>
        </w:tc>
      </w:tr>
      <w:tr w:rsidR="00462FF1" w:rsidRPr="00A05633" w:rsidTr="00462FF1">
        <w:trPr>
          <w:trHeight w:val="584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pečovatelská služba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64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chráněná bydlení</w:t>
            </w: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F53D4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F53D4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10</w:t>
            </w:r>
          </w:p>
        </w:tc>
      </w:tr>
      <w:tr w:rsidR="00462FF1" w:rsidRPr="00A05633" w:rsidTr="00462FF1">
        <w:trPr>
          <w:trHeight w:val="584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 xml:space="preserve">domovy pro seniory 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46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sociální služby poskytované ve zdravotnických zařízeních ústavní péče</w:t>
            </w: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F53D4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F53D4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8</w:t>
            </w:r>
          </w:p>
        </w:tc>
      </w:tr>
      <w:tr w:rsidR="00462FF1" w:rsidRPr="00A05633" w:rsidTr="00462FF1">
        <w:trPr>
          <w:trHeight w:val="584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domovy se zvláštním režimem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32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kontaktní centra, noclehárny</w:t>
            </w: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F53D4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F53D4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7</w:t>
            </w:r>
          </w:p>
        </w:tc>
      </w:tr>
      <w:tr w:rsidR="00462FF1" w:rsidRPr="00A05633" w:rsidTr="00462FF1">
        <w:trPr>
          <w:trHeight w:val="584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odlehčovací služby, SAS pro seniory a osoby se ZP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29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sociálně terapeutické dílny</w:t>
            </w: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F53D4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F53D4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6</w:t>
            </w:r>
          </w:p>
        </w:tc>
      </w:tr>
      <w:tr w:rsidR="00462FF1" w:rsidRPr="00A05633" w:rsidTr="00462FF1">
        <w:trPr>
          <w:trHeight w:val="584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denní stacionáře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26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týdenní stacionáře, krizová pomoc, NDC</w:t>
            </w: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F53D4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F53D4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5</w:t>
            </w:r>
          </w:p>
        </w:tc>
      </w:tr>
      <w:tr w:rsidR="00462FF1" w:rsidRPr="00A05633" w:rsidTr="00462FF1">
        <w:trPr>
          <w:trHeight w:val="584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azylové domy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23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proofErr w:type="spellStart"/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DpC</w:t>
            </w:r>
            <w:proofErr w:type="spellEnd"/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 xml:space="preserve">, služby následné péče, </w:t>
            </w:r>
            <w:proofErr w:type="spellStart"/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telef</w:t>
            </w:r>
            <w:proofErr w:type="spellEnd"/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. krizová pomoc, tlumočnické služby</w:t>
            </w: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F53D4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F53D4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4</w:t>
            </w:r>
          </w:p>
        </w:tc>
      </w:tr>
      <w:tr w:rsidR="00462FF1" w:rsidRPr="00A05633" w:rsidTr="00462FF1">
        <w:trPr>
          <w:trHeight w:val="584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sociální rehabilitace, SAS pro rodiny s dětmi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20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průvodcovské a předčitatelské služby, raná péče, terapeutické komunity</w:t>
            </w: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F53D4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F53D4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3</w:t>
            </w:r>
          </w:p>
        </w:tc>
      </w:tr>
      <w:tr w:rsidR="00462FF1" w:rsidRPr="00A05633" w:rsidTr="00462FF1">
        <w:trPr>
          <w:trHeight w:val="584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DOZP, centra denních služeb, NZDM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18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podpora samostatného bydlení, intervenční centra</w:t>
            </w:r>
          </w:p>
        </w:tc>
        <w:tc>
          <w:tcPr>
            <w:tcW w:w="11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F53D4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F53D4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1</w:t>
            </w:r>
          </w:p>
        </w:tc>
      </w:tr>
      <w:tr w:rsidR="00A05633" w:rsidRPr="00A05633" w:rsidTr="00462FF1">
        <w:trPr>
          <w:gridAfter w:val="1"/>
          <w:wAfter w:w="1173" w:type="dxa"/>
          <w:trHeight w:val="584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osobní asistence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lang w:eastAsia="cs-CZ"/>
              </w:rPr>
              <w:t>17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A05633" w:rsidRDefault="00A05633" w:rsidP="00A05633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A05633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Zdroj: Registr poskytovatelů MPSV</w:t>
            </w:r>
          </w:p>
        </w:tc>
      </w:tr>
    </w:tbl>
    <w:p w:rsidR="0042175F" w:rsidRDefault="0042175F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p w:rsidR="0042175F" w:rsidRPr="00113B57" w:rsidRDefault="00113B57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u w:val="single"/>
          <w:lang w:eastAsia="cs-CZ"/>
        </w:rPr>
      </w:pPr>
      <w:r w:rsidRPr="00113B57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>Financování sociálních služeb v JMK</w:t>
      </w:r>
    </w:p>
    <w:p w:rsidR="00113B57" w:rsidRPr="00113B57" w:rsidRDefault="00113B57" w:rsidP="00113B57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13B57">
        <w:rPr>
          <w:rFonts w:ascii="Arial" w:eastAsia="Times New Roman" w:hAnsi="Arial" w:cs="Arial"/>
          <w:bCs/>
          <w:color w:val="262626"/>
          <w:lang w:eastAsia="cs-CZ"/>
        </w:rPr>
        <w:t>Dotace ze státního rozpočtu České republiky přerozdělované prostřednictvím MPSV</w:t>
      </w:r>
    </w:p>
    <w:p w:rsidR="00CA7CD9" w:rsidRPr="00113B57" w:rsidRDefault="006A47DC" w:rsidP="000F36B8">
      <w:pPr>
        <w:numPr>
          <w:ilvl w:val="0"/>
          <w:numId w:val="31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13B57">
        <w:rPr>
          <w:rFonts w:ascii="Arial" w:eastAsia="Times New Roman" w:hAnsi="Arial" w:cs="Arial"/>
          <w:color w:val="262626"/>
          <w:lang w:eastAsia="cs-CZ"/>
        </w:rPr>
        <w:t>pro rok 2014 podpořeno 430 služeb částkou 666,9 mil. Kč</w:t>
      </w:r>
    </w:p>
    <w:p w:rsidR="00113B57" w:rsidRPr="00113B57" w:rsidRDefault="00113B57" w:rsidP="00113B57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13B57">
        <w:rPr>
          <w:rFonts w:ascii="Arial" w:eastAsia="Times New Roman" w:hAnsi="Arial" w:cs="Arial"/>
          <w:bCs/>
          <w:color w:val="262626"/>
          <w:lang w:eastAsia="cs-CZ"/>
        </w:rPr>
        <w:lastRenderedPageBreak/>
        <w:t>Financování PO JMK</w:t>
      </w:r>
    </w:p>
    <w:p w:rsidR="00CA7CD9" w:rsidRPr="00113B57" w:rsidRDefault="006A47DC" w:rsidP="000F36B8">
      <w:pPr>
        <w:numPr>
          <w:ilvl w:val="0"/>
          <w:numId w:val="32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13B57">
        <w:rPr>
          <w:rFonts w:ascii="Arial" w:eastAsia="Times New Roman" w:hAnsi="Arial" w:cs="Arial"/>
          <w:bCs/>
          <w:color w:val="262626"/>
          <w:lang w:eastAsia="cs-CZ"/>
        </w:rPr>
        <w:t xml:space="preserve"> </w:t>
      </w:r>
      <w:r w:rsidRPr="00113B57">
        <w:rPr>
          <w:rFonts w:ascii="Arial" w:eastAsia="Times New Roman" w:hAnsi="Arial" w:cs="Arial"/>
          <w:color w:val="262626"/>
          <w:lang w:eastAsia="cs-CZ"/>
        </w:rPr>
        <w:t>příspěvek zřizovatele – 112,4 mil. Kč</w:t>
      </w:r>
    </w:p>
    <w:p w:rsidR="00113B57" w:rsidRPr="00113B57" w:rsidRDefault="00113B57" w:rsidP="00113B57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13B57">
        <w:rPr>
          <w:rFonts w:ascii="Arial" w:eastAsia="Times New Roman" w:hAnsi="Arial" w:cs="Arial"/>
          <w:bCs/>
          <w:color w:val="262626"/>
          <w:lang w:eastAsia="cs-CZ"/>
        </w:rPr>
        <w:t>Financování nestátních neziskových organizací</w:t>
      </w:r>
    </w:p>
    <w:p w:rsidR="00CA7CD9" w:rsidRPr="00113B57" w:rsidRDefault="006A47DC" w:rsidP="000F36B8">
      <w:pPr>
        <w:numPr>
          <w:ilvl w:val="0"/>
          <w:numId w:val="33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13B57">
        <w:rPr>
          <w:rFonts w:ascii="Arial" w:eastAsia="Times New Roman" w:hAnsi="Arial" w:cs="Arial"/>
          <w:color w:val="262626"/>
          <w:lang w:eastAsia="cs-CZ"/>
        </w:rPr>
        <w:t>víceletý dotační titul z rozpočtu JMK: pro rok 2014: 51 mil. Kč</w:t>
      </w:r>
    </w:p>
    <w:p w:rsidR="00113B57" w:rsidRPr="00113B57" w:rsidRDefault="00113B57" w:rsidP="00113B57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13B57">
        <w:rPr>
          <w:rFonts w:ascii="Arial" w:eastAsia="Times New Roman" w:hAnsi="Arial" w:cs="Arial"/>
          <w:bCs/>
          <w:color w:val="262626"/>
          <w:lang w:eastAsia="cs-CZ"/>
        </w:rPr>
        <w:t xml:space="preserve">Financování služeb sociální prevence </w:t>
      </w:r>
    </w:p>
    <w:p w:rsidR="00CA7CD9" w:rsidRPr="00113B57" w:rsidRDefault="006A47DC" w:rsidP="000F36B8">
      <w:pPr>
        <w:numPr>
          <w:ilvl w:val="0"/>
          <w:numId w:val="34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13B57">
        <w:rPr>
          <w:rFonts w:ascii="Arial" w:eastAsia="Times New Roman" w:hAnsi="Arial" w:cs="Arial"/>
          <w:color w:val="262626"/>
          <w:u w:val="single"/>
          <w:lang w:eastAsia="cs-CZ"/>
        </w:rPr>
        <w:t>IP „Zajištění vybraných služeb sociální prevence v JMK“</w:t>
      </w:r>
    </w:p>
    <w:p w:rsidR="00CA7CD9" w:rsidRPr="00113B57" w:rsidRDefault="006A47DC" w:rsidP="000F36B8">
      <w:pPr>
        <w:numPr>
          <w:ilvl w:val="0"/>
          <w:numId w:val="35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13B57">
        <w:rPr>
          <w:rFonts w:ascii="Arial" w:eastAsia="Times New Roman" w:hAnsi="Arial" w:cs="Arial"/>
          <w:color w:val="262626"/>
          <w:lang w:eastAsia="cs-CZ"/>
        </w:rPr>
        <w:t>80 služeb</w:t>
      </w:r>
    </w:p>
    <w:p w:rsidR="00CA7CD9" w:rsidRPr="00113B57" w:rsidRDefault="006A47DC" w:rsidP="000F36B8">
      <w:pPr>
        <w:numPr>
          <w:ilvl w:val="0"/>
          <w:numId w:val="35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13B57">
        <w:rPr>
          <w:rFonts w:ascii="Arial" w:eastAsia="Times New Roman" w:hAnsi="Arial" w:cs="Arial"/>
          <w:color w:val="262626"/>
          <w:lang w:eastAsia="cs-CZ"/>
        </w:rPr>
        <w:t xml:space="preserve">590,3 mil. Kč z prostředků ESF a státního rozpočtu ČR </w:t>
      </w:r>
    </w:p>
    <w:p w:rsidR="00113B57" w:rsidRDefault="00113B57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tbl>
      <w:tblPr>
        <w:tblW w:w="8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7"/>
        <w:gridCol w:w="1701"/>
        <w:gridCol w:w="1701"/>
        <w:gridCol w:w="1843"/>
        <w:gridCol w:w="1568"/>
      </w:tblGrid>
      <w:tr w:rsidR="007E133C" w:rsidRPr="007E133C" w:rsidTr="007E133C">
        <w:trPr>
          <w:trHeight w:val="1126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995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  <w:t>Zdroje příjmů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995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  <w:t>Terénní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995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  <w:t>Ambulantní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8" w:space="0" w:color="0D0D0D"/>
              <w:right w:val="single" w:sz="8" w:space="0" w:color="000000"/>
            </w:tcBorders>
            <w:shd w:val="clear" w:color="auto" w:fill="FF995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  <w:t>Pobytové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995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133C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  <w:t>Odborné sociální</w:t>
            </w:r>
          </w:p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  <w:t>poradenství</w:t>
            </w:r>
          </w:p>
        </w:tc>
      </w:tr>
      <w:tr w:rsidR="007E133C" w:rsidRPr="007E133C" w:rsidTr="007E133C">
        <w:trPr>
          <w:trHeight w:val="806"/>
        </w:trPr>
        <w:tc>
          <w:tcPr>
            <w:tcW w:w="198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Příjmy od klientů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28,3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2" w:space="0" w:color="FF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1843" w:type="dxa"/>
            <w:tcBorders>
              <w:top w:val="single" w:sz="18" w:space="0" w:color="0D0D0D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48,2</w:t>
            </w:r>
          </w:p>
        </w:tc>
        <w:tc>
          <w:tcPr>
            <w:tcW w:w="1568" w:type="dxa"/>
            <w:tcBorders>
              <w:top w:val="single" w:sz="18" w:space="0" w:color="000000"/>
              <w:left w:val="single" w:sz="12" w:space="0" w:color="FF0000"/>
              <w:bottom w:val="single" w:sz="12" w:space="0" w:color="FF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0</w:t>
            </w:r>
          </w:p>
        </w:tc>
      </w:tr>
      <w:tr w:rsidR="007E133C" w:rsidRPr="007E133C" w:rsidTr="007E133C">
        <w:trPr>
          <w:trHeight w:val="806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MPSV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24,9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20,3</w:t>
            </w:r>
          </w:p>
        </w:tc>
        <w:tc>
          <w:tcPr>
            <w:tcW w:w="1843" w:type="dxa"/>
            <w:tcBorders>
              <w:top w:val="single" w:sz="12" w:space="0" w:color="FF0000"/>
              <w:left w:val="single" w:sz="8" w:space="0" w:color="000000"/>
              <w:bottom w:val="single" w:sz="8" w:space="0" w:color="000000"/>
              <w:right w:val="single" w:sz="12" w:space="0" w:color="FF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156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40,6</w:t>
            </w:r>
          </w:p>
        </w:tc>
      </w:tr>
      <w:tr w:rsidR="007E133C" w:rsidRPr="007E133C" w:rsidTr="007E133C">
        <w:trPr>
          <w:trHeight w:val="806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Příspěvek zřizovatele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15,5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11,5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1568" w:type="dxa"/>
            <w:tcBorders>
              <w:top w:val="single" w:sz="12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19,2</w:t>
            </w:r>
          </w:p>
        </w:tc>
      </w:tr>
      <w:tr w:rsidR="007E133C" w:rsidRPr="007E133C" w:rsidTr="007E133C">
        <w:trPr>
          <w:trHeight w:val="806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Obec, magistrát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14,8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10,0</w:t>
            </w:r>
          </w:p>
        </w:tc>
      </w:tr>
      <w:tr w:rsidR="007E133C" w:rsidRPr="007E133C" w:rsidTr="007E133C">
        <w:trPr>
          <w:trHeight w:val="806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JMK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2" w:space="0" w:color="FF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11,0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2,9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6,8</w:t>
            </w:r>
          </w:p>
        </w:tc>
      </w:tr>
      <w:tr w:rsidR="007E133C" w:rsidRPr="007E133C" w:rsidTr="007E133C">
        <w:trPr>
          <w:trHeight w:val="806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Strukturální fondy EU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FF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170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FFFF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28,1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FF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3,1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6,2</w:t>
            </w:r>
          </w:p>
        </w:tc>
      </w:tr>
      <w:tr w:rsidR="007E133C" w:rsidRPr="007E133C" w:rsidTr="007E133C">
        <w:trPr>
          <w:trHeight w:val="806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Jiné zdroje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1701" w:type="dxa"/>
            <w:tcBorders>
              <w:top w:val="single" w:sz="12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3,0</w:t>
            </w:r>
          </w:p>
        </w:tc>
      </w:tr>
      <w:tr w:rsidR="007E133C" w:rsidRPr="007E133C" w:rsidTr="007E133C">
        <w:trPr>
          <w:trHeight w:val="806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lastRenderedPageBreak/>
              <w:t>ÚP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0,6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0,4</w:t>
            </w:r>
          </w:p>
        </w:tc>
      </w:tr>
      <w:tr w:rsidR="007E133C" w:rsidRPr="007E133C" w:rsidTr="007E133C">
        <w:trPr>
          <w:trHeight w:val="806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Nadace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0,8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0,1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0,8</w:t>
            </w:r>
          </w:p>
        </w:tc>
      </w:tr>
      <w:tr w:rsidR="007E133C" w:rsidRPr="007E133C" w:rsidTr="007E133C">
        <w:trPr>
          <w:trHeight w:val="806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Ostatní resorty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0,8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1,9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0,1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5,9</w:t>
            </w:r>
          </w:p>
        </w:tc>
      </w:tr>
      <w:tr w:rsidR="007E133C" w:rsidRPr="007E133C" w:rsidTr="007E133C">
        <w:trPr>
          <w:trHeight w:val="806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Sponzorské dary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0,7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2,1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0,7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A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4,3</w:t>
            </w:r>
          </w:p>
        </w:tc>
      </w:tr>
      <w:tr w:rsidR="007E133C" w:rsidRPr="007E133C" w:rsidTr="007E133C">
        <w:trPr>
          <w:trHeight w:val="806"/>
        </w:trPr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Fondy ZP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A7CD9" w:rsidRPr="007E133C" w:rsidRDefault="007E133C" w:rsidP="007E133C">
            <w:pPr>
              <w:tabs>
                <w:tab w:val="left" w:pos="0"/>
              </w:tabs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</w:pPr>
            <w:r w:rsidRPr="007E133C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cs-CZ"/>
              </w:rPr>
              <w:t>0,2</w:t>
            </w:r>
          </w:p>
        </w:tc>
      </w:tr>
    </w:tbl>
    <w:p w:rsidR="00113B57" w:rsidRDefault="00113B57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p w:rsidR="00113B57" w:rsidRPr="00407E4D" w:rsidRDefault="00407E4D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u w:val="single"/>
          <w:lang w:eastAsia="cs-CZ"/>
        </w:rPr>
      </w:pPr>
      <w:r w:rsidRPr="00407E4D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>Financování sociálních služeb v JMK</w:t>
      </w:r>
    </w:p>
    <w:p w:rsidR="00CA7CD9" w:rsidRPr="00407E4D" w:rsidRDefault="006A47DC" w:rsidP="000F36B8">
      <w:pPr>
        <w:numPr>
          <w:ilvl w:val="0"/>
          <w:numId w:val="36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407E4D">
        <w:rPr>
          <w:rFonts w:ascii="Arial" w:eastAsia="Times New Roman" w:hAnsi="Arial" w:cs="Arial"/>
          <w:color w:val="262626"/>
          <w:lang w:eastAsia="cs-CZ"/>
        </w:rPr>
        <w:t>Změny v hodnocení a financování  stávajících sociálních služeb – měřitelnost kritérií, objektivizace nákladů, zefektivnění systému rozhodování o financování</w:t>
      </w:r>
    </w:p>
    <w:p w:rsidR="00CA7CD9" w:rsidRPr="00407E4D" w:rsidRDefault="006A47DC" w:rsidP="000F36B8">
      <w:pPr>
        <w:numPr>
          <w:ilvl w:val="0"/>
          <w:numId w:val="36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407E4D">
        <w:rPr>
          <w:rFonts w:ascii="Arial" w:eastAsia="Times New Roman" w:hAnsi="Arial" w:cs="Arial"/>
          <w:bCs/>
          <w:color w:val="262626"/>
          <w:lang w:eastAsia="cs-CZ"/>
        </w:rPr>
        <w:t>Metodika hodnocení sociálních služeb v návaznosti na optimalizaci sítě soc. služeb v JMK</w:t>
      </w:r>
    </w:p>
    <w:p w:rsidR="00407E4D" w:rsidRPr="00407E4D" w:rsidRDefault="00407E4D" w:rsidP="00407E4D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407E4D">
        <w:rPr>
          <w:rFonts w:ascii="Arial" w:eastAsia="Times New Roman" w:hAnsi="Arial" w:cs="Arial"/>
          <w:color w:val="262626"/>
          <w:lang w:eastAsia="cs-CZ"/>
        </w:rPr>
        <w:t xml:space="preserve">       </w:t>
      </w:r>
      <w:r w:rsidRPr="00407E4D">
        <w:rPr>
          <w:rFonts w:ascii="Arial" w:eastAsia="Times New Roman" w:hAnsi="Arial" w:cs="Arial"/>
          <w:i/>
          <w:iCs/>
          <w:color w:val="262626"/>
          <w:lang w:eastAsia="cs-CZ"/>
        </w:rPr>
        <w:t xml:space="preserve">- zohledňuje kvantitativní i kvalitativní kritéria </w:t>
      </w:r>
    </w:p>
    <w:p w:rsidR="00C96953" w:rsidRPr="00C96953" w:rsidRDefault="00407E4D" w:rsidP="00407E4D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i/>
          <w:iCs/>
          <w:color w:val="262626"/>
          <w:lang w:eastAsia="cs-CZ"/>
        </w:rPr>
      </w:pPr>
      <w:r w:rsidRPr="00407E4D">
        <w:rPr>
          <w:rFonts w:ascii="Arial" w:eastAsia="Times New Roman" w:hAnsi="Arial" w:cs="Arial"/>
          <w:i/>
          <w:iCs/>
          <w:color w:val="262626"/>
          <w:lang w:eastAsia="cs-CZ"/>
        </w:rPr>
        <w:t xml:space="preserve">       - umožňuje porovnat výkonnost jednotlivých služeb na základě předem stanovených kritérií, kterým jsou přisouzeny adekvátní váhy</w:t>
      </w:r>
    </w:p>
    <w:p w:rsidR="00407E4D" w:rsidRPr="00407E4D" w:rsidRDefault="00407E4D" w:rsidP="00407E4D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407E4D">
        <w:rPr>
          <w:rFonts w:ascii="Arial" w:eastAsia="Times New Roman" w:hAnsi="Arial" w:cs="Arial"/>
          <w:i/>
          <w:iCs/>
          <w:color w:val="262626"/>
          <w:lang w:eastAsia="cs-CZ"/>
        </w:rPr>
        <w:t xml:space="preserve">       - nastavuje základní požadavky na kvalitu a efektivitu služeb v kraji</w:t>
      </w:r>
    </w:p>
    <w:p w:rsidR="00407E4D" w:rsidRDefault="00407E4D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p w:rsidR="00407E4D" w:rsidRPr="00854DF8" w:rsidRDefault="00854DF8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u w:val="single"/>
          <w:lang w:eastAsia="cs-CZ"/>
        </w:rPr>
      </w:pPr>
      <w:r w:rsidRPr="00854DF8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>Plánování sociálních služeb v JMK</w:t>
      </w:r>
    </w:p>
    <w:p w:rsidR="00CA7CD9" w:rsidRPr="00854DF8" w:rsidRDefault="006A47DC" w:rsidP="000F36B8">
      <w:pPr>
        <w:numPr>
          <w:ilvl w:val="0"/>
          <w:numId w:val="37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854DF8">
        <w:rPr>
          <w:rFonts w:ascii="Arial" w:eastAsia="Times New Roman" w:hAnsi="Arial" w:cs="Arial"/>
          <w:bCs/>
          <w:color w:val="262626"/>
          <w:lang w:eastAsia="cs-CZ"/>
        </w:rPr>
        <w:t xml:space="preserve">Střednědobý plán rozvoje sociálních služeb </w:t>
      </w:r>
      <w:r w:rsidRPr="00854DF8">
        <w:rPr>
          <w:rFonts w:ascii="Arial" w:eastAsia="Times New Roman" w:hAnsi="Arial" w:cs="Arial"/>
          <w:color w:val="262626"/>
          <w:lang w:eastAsia="cs-CZ"/>
        </w:rPr>
        <w:t>v Jihomoravském kraji 2012 – 2014</w:t>
      </w:r>
    </w:p>
    <w:p w:rsidR="00854DF8" w:rsidRPr="00854DF8" w:rsidRDefault="00854DF8" w:rsidP="00854DF8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854DF8">
        <w:rPr>
          <w:rFonts w:ascii="Arial" w:eastAsia="Times New Roman" w:hAnsi="Arial" w:cs="Arial"/>
          <w:bCs/>
          <w:i/>
          <w:iCs/>
          <w:color w:val="262626"/>
          <w:lang w:eastAsia="cs-CZ"/>
        </w:rPr>
        <w:t xml:space="preserve">           „potřebnost, kvalita, dlouhodobá udržitelnost“</w:t>
      </w:r>
    </w:p>
    <w:p w:rsidR="00CA7CD9" w:rsidRPr="00854DF8" w:rsidRDefault="006A47DC" w:rsidP="000F36B8">
      <w:pPr>
        <w:numPr>
          <w:ilvl w:val="0"/>
          <w:numId w:val="38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854DF8">
        <w:rPr>
          <w:rFonts w:ascii="Arial" w:eastAsia="Times New Roman" w:hAnsi="Arial" w:cs="Arial"/>
          <w:bCs/>
          <w:color w:val="262626"/>
          <w:lang w:eastAsia="cs-CZ"/>
        </w:rPr>
        <w:t xml:space="preserve">Konkrétní realizace: </w:t>
      </w:r>
      <w:r w:rsidRPr="00854DF8">
        <w:rPr>
          <w:rFonts w:ascii="Arial" w:eastAsia="Times New Roman" w:hAnsi="Arial" w:cs="Arial"/>
          <w:i/>
          <w:iCs/>
          <w:color w:val="262626"/>
          <w:lang w:eastAsia="cs-CZ"/>
        </w:rPr>
        <w:t>jednoleté akční plány</w:t>
      </w:r>
    </w:p>
    <w:p w:rsidR="00CA7CD9" w:rsidRPr="00006F66" w:rsidRDefault="006A47DC" w:rsidP="000F36B8">
      <w:pPr>
        <w:numPr>
          <w:ilvl w:val="0"/>
          <w:numId w:val="38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854DF8">
        <w:rPr>
          <w:rFonts w:ascii="Arial" w:eastAsia="Times New Roman" w:hAnsi="Arial" w:cs="Arial"/>
          <w:bCs/>
          <w:color w:val="262626"/>
          <w:lang w:eastAsia="cs-CZ"/>
        </w:rPr>
        <w:t xml:space="preserve">Cílem akčních plánů: </w:t>
      </w:r>
      <w:r w:rsidRPr="00854DF8">
        <w:rPr>
          <w:rFonts w:ascii="Arial" w:eastAsia="Times New Roman" w:hAnsi="Arial" w:cs="Arial"/>
          <w:color w:val="262626"/>
          <w:lang w:eastAsia="cs-CZ"/>
        </w:rPr>
        <w:t xml:space="preserve">provázání výstupů z procesu plánování sociálních služeb s </w:t>
      </w:r>
      <w:r w:rsidRPr="00006F66">
        <w:rPr>
          <w:rFonts w:ascii="Arial" w:eastAsia="Times New Roman" w:hAnsi="Arial" w:cs="Arial"/>
          <w:color w:val="262626"/>
          <w:lang w:eastAsia="cs-CZ"/>
        </w:rPr>
        <w:t>dotačními systémy na sociální služby.</w:t>
      </w:r>
    </w:p>
    <w:p w:rsidR="00CA7CD9" w:rsidRPr="00006F66" w:rsidRDefault="006A47DC" w:rsidP="000F36B8">
      <w:pPr>
        <w:numPr>
          <w:ilvl w:val="0"/>
          <w:numId w:val="39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lang w:eastAsia="cs-CZ"/>
        </w:rPr>
      </w:pPr>
      <w:r w:rsidRPr="00006F66">
        <w:rPr>
          <w:rFonts w:ascii="Arial" w:eastAsia="Times New Roman" w:hAnsi="Arial" w:cs="Arial"/>
          <w:b/>
          <w:color w:val="262626"/>
          <w:lang w:eastAsia="cs-CZ"/>
        </w:rPr>
        <w:t>Metoda komunitního plánování</w:t>
      </w:r>
    </w:p>
    <w:p w:rsidR="00006F66" w:rsidRPr="00006F66" w:rsidRDefault="00006F66" w:rsidP="00006F66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006F66">
        <w:rPr>
          <w:rFonts w:ascii="Arial" w:eastAsia="Times New Roman" w:hAnsi="Arial" w:cs="Arial"/>
          <w:bCs/>
          <w:i/>
          <w:iCs/>
          <w:color w:val="262626"/>
          <w:u w:val="single"/>
          <w:lang w:eastAsia="cs-CZ"/>
        </w:rPr>
        <w:t>Výsledek dohody mezi těmi, co služby potřebují, poskytují a financují.</w:t>
      </w:r>
    </w:p>
    <w:p w:rsidR="00006F66" w:rsidRPr="00006F66" w:rsidRDefault="00006F66" w:rsidP="00006F66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006F66">
        <w:rPr>
          <w:rFonts w:ascii="Arial" w:eastAsia="Times New Roman" w:hAnsi="Arial" w:cs="Arial"/>
          <w:color w:val="262626"/>
          <w:lang w:eastAsia="cs-CZ"/>
        </w:rPr>
        <w:t>Smlouvy o spolupráci mezi JMK a 21 ORP (od 2010)</w:t>
      </w:r>
    </w:p>
    <w:p w:rsidR="00CA7CD9" w:rsidRPr="00006F66" w:rsidRDefault="006A47DC" w:rsidP="000F36B8">
      <w:pPr>
        <w:numPr>
          <w:ilvl w:val="0"/>
          <w:numId w:val="40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006F66">
        <w:rPr>
          <w:rFonts w:ascii="Arial" w:eastAsia="Times New Roman" w:hAnsi="Arial" w:cs="Arial"/>
          <w:bCs/>
          <w:color w:val="262626"/>
          <w:lang w:eastAsia="cs-CZ"/>
        </w:rPr>
        <w:lastRenderedPageBreak/>
        <w:t xml:space="preserve">základní jednotka: </w:t>
      </w:r>
      <w:r w:rsidRPr="00006F66">
        <w:rPr>
          <w:rFonts w:ascii="Arial" w:eastAsia="Times New Roman" w:hAnsi="Arial" w:cs="Arial"/>
          <w:color w:val="262626"/>
          <w:lang w:eastAsia="cs-CZ"/>
        </w:rPr>
        <w:t>správní obvod ORP - proces KPSS → komunitní plán</w:t>
      </w:r>
    </w:p>
    <w:p w:rsidR="00CA7CD9" w:rsidRPr="00006F66" w:rsidRDefault="006A47DC" w:rsidP="000F36B8">
      <w:pPr>
        <w:numPr>
          <w:ilvl w:val="0"/>
          <w:numId w:val="40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006F66">
        <w:rPr>
          <w:rFonts w:ascii="Arial" w:eastAsia="Times New Roman" w:hAnsi="Arial" w:cs="Arial"/>
          <w:color w:val="262626"/>
          <w:lang w:eastAsia="cs-CZ"/>
        </w:rPr>
        <w:t>deklarace potřebnosti a finanční podpory rozvojových záměrů služeb ze strany ORP</w:t>
      </w:r>
    </w:p>
    <w:p w:rsidR="00CA7CD9" w:rsidRPr="00006F66" w:rsidRDefault="006A47DC" w:rsidP="000F36B8">
      <w:pPr>
        <w:numPr>
          <w:ilvl w:val="0"/>
          <w:numId w:val="40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006F66">
        <w:rPr>
          <w:rFonts w:ascii="Arial" w:eastAsia="Times New Roman" w:hAnsi="Arial" w:cs="Arial"/>
          <w:bCs/>
          <w:color w:val="262626"/>
          <w:lang w:eastAsia="cs-CZ"/>
        </w:rPr>
        <w:t xml:space="preserve">úloha JMK: </w:t>
      </w:r>
      <w:r w:rsidRPr="00006F66">
        <w:rPr>
          <w:rFonts w:ascii="Arial" w:eastAsia="Times New Roman" w:hAnsi="Arial" w:cs="Arial"/>
          <w:color w:val="262626"/>
          <w:lang w:eastAsia="cs-CZ"/>
        </w:rPr>
        <w:t>metodicky vede a podporuje ORP, realizuje IP, vytváří strategie</w:t>
      </w:r>
    </w:p>
    <w:p w:rsidR="00CA7CD9" w:rsidRPr="00006F66" w:rsidRDefault="006A47DC" w:rsidP="000F36B8">
      <w:pPr>
        <w:numPr>
          <w:ilvl w:val="0"/>
          <w:numId w:val="40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006F66">
        <w:rPr>
          <w:rFonts w:ascii="Arial" w:eastAsia="Times New Roman" w:hAnsi="Arial" w:cs="Arial"/>
          <w:color w:val="262626"/>
          <w:lang w:eastAsia="cs-CZ"/>
        </w:rPr>
        <w:t>realizace individuálních projektů „Podpora KPSS v JMK“ a „Podpora KPSS v JMK II.“ a „Podpora KPSS v JMK III.“</w:t>
      </w:r>
    </w:p>
    <w:p w:rsidR="00006F66" w:rsidRPr="00006F66" w:rsidRDefault="00006F66" w:rsidP="00006F66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006F66">
        <w:rPr>
          <w:rFonts w:ascii="Arial" w:eastAsia="Times New Roman" w:hAnsi="Arial" w:cs="Arial"/>
          <w:color w:val="262626"/>
          <w:lang w:eastAsia="cs-CZ"/>
        </w:rPr>
        <w:t xml:space="preserve">             - smlouvy o spolupráci, vzdělávání, metodická podpora</w:t>
      </w:r>
    </w:p>
    <w:p w:rsidR="00006F66" w:rsidRPr="00006F66" w:rsidRDefault="00006F66" w:rsidP="00006F66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006F66">
        <w:rPr>
          <w:rFonts w:ascii="Arial" w:eastAsia="Times New Roman" w:hAnsi="Arial" w:cs="Arial"/>
          <w:color w:val="262626"/>
          <w:lang w:eastAsia="cs-CZ"/>
        </w:rPr>
        <w:t xml:space="preserve">             - realizace výzkumných aktivit, tvorba strategií</w:t>
      </w:r>
    </w:p>
    <w:p w:rsidR="00006F66" w:rsidRPr="00006F66" w:rsidRDefault="00006F66" w:rsidP="00006F66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006F66">
        <w:rPr>
          <w:rFonts w:ascii="Arial" w:eastAsia="Times New Roman" w:hAnsi="Arial" w:cs="Arial"/>
          <w:color w:val="262626"/>
          <w:lang w:eastAsia="cs-CZ"/>
        </w:rPr>
        <w:t xml:space="preserve">             - informační aktivity </w:t>
      </w:r>
    </w:p>
    <w:p w:rsidR="00CA7CD9" w:rsidRPr="001047D7" w:rsidRDefault="006A47DC" w:rsidP="000F36B8">
      <w:pPr>
        <w:numPr>
          <w:ilvl w:val="0"/>
          <w:numId w:val="41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047D7">
        <w:rPr>
          <w:rFonts w:ascii="Arial" w:eastAsia="Times New Roman" w:hAnsi="Arial" w:cs="Arial"/>
          <w:bCs/>
          <w:color w:val="262626"/>
          <w:lang w:eastAsia="cs-CZ"/>
        </w:rPr>
        <w:t xml:space="preserve">Střednědobý plán rozvoje sociálních služeb </w:t>
      </w:r>
      <w:r w:rsidRPr="001047D7">
        <w:rPr>
          <w:rFonts w:ascii="Arial" w:eastAsia="Times New Roman" w:hAnsi="Arial" w:cs="Arial"/>
          <w:color w:val="262626"/>
          <w:lang w:eastAsia="cs-CZ"/>
        </w:rPr>
        <w:t>v Jihomoravském kraji 2012 – 2014</w:t>
      </w:r>
    </w:p>
    <w:p w:rsidR="001047D7" w:rsidRPr="001047D7" w:rsidRDefault="001047D7" w:rsidP="001047D7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047D7">
        <w:rPr>
          <w:rFonts w:ascii="Arial" w:eastAsia="Times New Roman" w:hAnsi="Arial" w:cs="Arial"/>
          <w:bCs/>
          <w:i/>
          <w:iCs/>
          <w:color w:val="262626"/>
          <w:lang w:eastAsia="cs-CZ"/>
        </w:rPr>
        <w:t xml:space="preserve">           „potřebnost, kvalita, dlouhodobá udržitelnost“</w:t>
      </w:r>
    </w:p>
    <w:p w:rsidR="00CA7CD9" w:rsidRPr="001047D7" w:rsidRDefault="006A47DC" w:rsidP="000F36B8">
      <w:pPr>
        <w:numPr>
          <w:ilvl w:val="0"/>
          <w:numId w:val="42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047D7">
        <w:rPr>
          <w:rFonts w:ascii="Arial" w:eastAsia="Times New Roman" w:hAnsi="Arial" w:cs="Arial"/>
          <w:bCs/>
          <w:color w:val="262626"/>
          <w:lang w:eastAsia="cs-CZ"/>
        </w:rPr>
        <w:t xml:space="preserve">konkrétní realizace: </w:t>
      </w:r>
      <w:r w:rsidRPr="001047D7">
        <w:rPr>
          <w:rFonts w:ascii="Arial" w:eastAsia="Times New Roman" w:hAnsi="Arial" w:cs="Arial"/>
          <w:i/>
          <w:iCs/>
          <w:color w:val="262626"/>
          <w:lang w:eastAsia="cs-CZ"/>
        </w:rPr>
        <w:t>jednoleté akční plány</w:t>
      </w:r>
    </w:p>
    <w:p w:rsidR="00CA7CD9" w:rsidRPr="001047D7" w:rsidRDefault="006A47DC" w:rsidP="000F36B8">
      <w:pPr>
        <w:numPr>
          <w:ilvl w:val="0"/>
          <w:numId w:val="42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1047D7">
        <w:rPr>
          <w:rFonts w:ascii="Arial" w:eastAsia="Times New Roman" w:hAnsi="Arial" w:cs="Arial"/>
          <w:bCs/>
          <w:color w:val="262626"/>
          <w:lang w:eastAsia="cs-CZ"/>
        </w:rPr>
        <w:t xml:space="preserve">cílem akčních plánů: </w:t>
      </w:r>
      <w:r w:rsidRPr="001047D7">
        <w:rPr>
          <w:rFonts w:ascii="Arial" w:eastAsia="Times New Roman" w:hAnsi="Arial" w:cs="Arial"/>
          <w:color w:val="262626"/>
          <w:lang w:eastAsia="cs-CZ"/>
        </w:rPr>
        <w:t>provázání výstupů z procesu plánování sociálních služeb s dotačními systémy na sociální služby.</w:t>
      </w:r>
    </w:p>
    <w:p w:rsidR="00407E4D" w:rsidRDefault="00407E4D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p w:rsidR="00407E4D" w:rsidRDefault="00CE39D5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  <w:r w:rsidRPr="00CE39D5">
        <w:rPr>
          <w:rFonts w:ascii="Arial" w:eastAsia="Times New Roman" w:hAnsi="Arial" w:cs="Arial"/>
          <w:b/>
          <w:noProof/>
          <w:color w:val="262626"/>
          <w:sz w:val="28"/>
          <w:szCs w:val="28"/>
          <w:lang w:eastAsia="cs-CZ"/>
        </w:rPr>
        <w:drawing>
          <wp:inline distT="0" distB="0" distL="0" distR="0" wp14:anchorId="66D0784B" wp14:editId="66A3C902">
            <wp:extent cx="4838700" cy="3294569"/>
            <wp:effectExtent l="0" t="0" r="0" b="1270"/>
            <wp:docPr id="205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100" cy="329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07E4D" w:rsidRDefault="00407E4D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p w:rsidR="00407E4D" w:rsidRDefault="00407E4D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p w:rsidR="00407E4D" w:rsidRPr="006D44F2" w:rsidRDefault="006D44F2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u w:val="single"/>
          <w:lang w:eastAsia="cs-CZ"/>
        </w:rPr>
      </w:pPr>
      <w:r w:rsidRPr="006D44F2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>Akční plán rozvoje sociálních služeb v JMK pro rok 2015</w:t>
      </w:r>
    </w:p>
    <w:p w:rsidR="00CA7CD9" w:rsidRPr="006D44F2" w:rsidRDefault="006A47DC" w:rsidP="000F36B8">
      <w:pPr>
        <w:numPr>
          <w:ilvl w:val="0"/>
          <w:numId w:val="43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6D44F2">
        <w:rPr>
          <w:rFonts w:ascii="Arial" w:eastAsia="Times New Roman" w:hAnsi="Arial" w:cs="Arial"/>
          <w:color w:val="262626"/>
          <w:lang w:eastAsia="cs-CZ"/>
        </w:rPr>
        <w:t>minimalizace rozvojových aktivit, prioritou je stabilizace sítě služeb</w:t>
      </w:r>
    </w:p>
    <w:p w:rsidR="00CA7CD9" w:rsidRPr="006D44F2" w:rsidRDefault="006A47DC" w:rsidP="000F36B8">
      <w:pPr>
        <w:numPr>
          <w:ilvl w:val="0"/>
          <w:numId w:val="43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6D44F2">
        <w:rPr>
          <w:rFonts w:ascii="Arial" w:eastAsia="Times New Roman" w:hAnsi="Arial" w:cs="Arial"/>
          <w:color w:val="262626"/>
          <w:lang w:eastAsia="cs-CZ"/>
        </w:rPr>
        <w:lastRenderedPageBreak/>
        <w:t>podporovaný rozvoj – vybrané dlouhodobě plánované záměry, jejichž realizace spadá do roku 2015</w:t>
      </w:r>
    </w:p>
    <w:p w:rsidR="00CA7CD9" w:rsidRPr="006D44F2" w:rsidRDefault="006A47DC" w:rsidP="000F36B8">
      <w:pPr>
        <w:numPr>
          <w:ilvl w:val="0"/>
          <w:numId w:val="43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6D44F2">
        <w:rPr>
          <w:rFonts w:ascii="Arial" w:eastAsia="Times New Roman" w:hAnsi="Arial" w:cs="Arial"/>
          <w:color w:val="262626"/>
          <w:lang w:eastAsia="cs-CZ"/>
        </w:rPr>
        <w:t xml:space="preserve">podmínka souladu s komunitním plánem ORP + spolufinancování u nových sociálních služeb </w:t>
      </w:r>
    </w:p>
    <w:p w:rsidR="00FC2913" w:rsidRDefault="00FC2913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</w:pPr>
    </w:p>
    <w:p w:rsidR="00407E4D" w:rsidRPr="00FC2913" w:rsidRDefault="00FC2913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u w:val="single"/>
          <w:lang w:eastAsia="cs-CZ"/>
        </w:rPr>
      </w:pPr>
      <w:r w:rsidRPr="00FC2913">
        <w:rPr>
          <w:rFonts w:ascii="Arial" w:eastAsia="Times New Roman" w:hAnsi="Arial" w:cs="Arial"/>
          <w:b/>
          <w:bCs/>
          <w:color w:val="262626"/>
          <w:u w:val="single"/>
          <w:lang w:eastAsia="cs-CZ"/>
        </w:rPr>
        <w:t>Další směřování sociálních služeb v JMK</w:t>
      </w:r>
    </w:p>
    <w:p w:rsidR="00CA7CD9" w:rsidRPr="00FC2913" w:rsidRDefault="006A47DC" w:rsidP="000F36B8">
      <w:pPr>
        <w:numPr>
          <w:ilvl w:val="0"/>
          <w:numId w:val="44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FC2913">
        <w:rPr>
          <w:rFonts w:ascii="Arial" w:eastAsia="Times New Roman" w:hAnsi="Arial" w:cs="Arial"/>
          <w:color w:val="262626"/>
          <w:lang w:eastAsia="cs-CZ"/>
        </w:rPr>
        <w:t>převod dotačních kompetencí MPSV na kraje od 1.1.2015</w:t>
      </w:r>
    </w:p>
    <w:p w:rsidR="00CA7CD9" w:rsidRPr="00FC2913" w:rsidRDefault="006A47DC" w:rsidP="000F36B8">
      <w:pPr>
        <w:numPr>
          <w:ilvl w:val="0"/>
          <w:numId w:val="44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FC2913">
        <w:rPr>
          <w:rFonts w:ascii="Arial" w:eastAsia="Times New Roman" w:hAnsi="Arial" w:cs="Arial"/>
          <w:color w:val="262626"/>
          <w:lang w:eastAsia="cs-CZ"/>
        </w:rPr>
        <w:t>ukončení financování 80 služeb prevence z IP : optimalizace sítě služeb sociální prevence</w:t>
      </w:r>
    </w:p>
    <w:p w:rsidR="00CA7CD9" w:rsidRPr="00FC2913" w:rsidRDefault="006A47DC" w:rsidP="000F36B8">
      <w:pPr>
        <w:numPr>
          <w:ilvl w:val="0"/>
          <w:numId w:val="44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FC2913">
        <w:rPr>
          <w:rFonts w:ascii="Arial" w:eastAsia="Times New Roman" w:hAnsi="Arial" w:cs="Arial"/>
          <w:color w:val="262626"/>
          <w:lang w:eastAsia="cs-CZ"/>
        </w:rPr>
        <w:t xml:space="preserve">realizace projektu „Podpora plánování rozvoje sociálních služeb v Jihomoravském kraji III.“ </w:t>
      </w:r>
    </w:p>
    <w:p w:rsidR="00CA7CD9" w:rsidRPr="00FC2913" w:rsidRDefault="006A47DC" w:rsidP="000F36B8">
      <w:pPr>
        <w:numPr>
          <w:ilvl w:val="0"/>
          <w:numId w:val="44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proofErr w:type="spellStart"/>
      <w:r w:rsidRPr="00FC2913">
        <w:rPr>
          <w:rFonts w:ascii="Arial" w:eastAsia="Times New Roman" w:hAnsi="Arial" w:cs="Arial"/>
          <w:color w:val="262626"/>
          <w:lang w:eastAsia="cs-CZ"/>
        </w:rPr>
        <w:t>benchmarking</w:t>
      </w:r>
      <w:proofErr w:type="spellEnd"/>
      <w:r w:rsidRPr="00FC2913">
        <w:rPr>
          <w:rFonts w:ascii="Arial" w:eastAsia="Times New Roman" w:hAnsi="Arial" w:cs="Arial"/>
          <w:color w:val="262626"/>
          <w:lang w:eastAsia="cs-CZ"/>
        </w:rPr>
        <w:t xml:space="preserve"> sociálních služeb</w:t>
      </w:r>
    </w:p>
    <w:p w:rsidR="00CA7CD9" w:rsidRPr="00FC2913" w:rsidRDefault="006A47DC" w:rsidP="000F36B8">
      <w:pPr>
        <w:numPr>
          <w:ilvl w:val="0"/>
          <w:numId w:val="44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FC2913">
        <w:rPr>
          <w:rFonts w:ascii="Arial" w:eastAsia="Times New Roman" w:hAnsi="Arial" w:cs="Arial"/>
          <w:color w:val="262626"/>
          <w:lang w:eastAsia="cs-CZ"/>
        </w:rPr>
        <w:t>příprava Střednědobého plánu rozvoje sociálních služeb na období 2015 – 2017</w:t>
      </w:r>
    </w:p>
    <w:p w:rsidR="00CA7CD9" w:rsidRPr="00FC2913" w:rsidRDefault="006A47DC" w:rsidP="000F36B8">
      <w:pPr>
        <w:numPr>
          <w:ilvl w:val="0"/>
          <w:numId w:val="44"/>
        </w:num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color w:val="262626"/>
          <w:lang w:eastAsia="cs-CZ"/>
        </w:rPr>
      </w:pPr>
      <w:r w:rsidRPr="00FC2913">
        <w:rPr>
          <w:rFonts w:ascii="Arial" w:eastAsia="Times New Roman" w:hAnsi="Arial" w:cs="Arial"/>
          <w:color w:val="262626"/>
          <w:lang w:eastAsia="cs-CZ"/>
        </w:rPr>
        <w:t>optimalizace sítě poradenských služeb a služeb sociální péče – okresní týmy</w:t>
      </w:r>
    </w:p>
    <w:p w:rsidR="00407E4D" w:rsidRDefault="00407E4D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Times New Roman" w:hAnsi="Arial" w:cs="Arial"/>
          <w:b/>
          <w:color w:val="262626"/>
          <w:sz w:val="28"/>
          <w:szCs w:val="28"/>
          <w:lang w:eastAsia="cs-CZ"/>
        </w:rPr>
      </w:pPr>
    </w:p>
    <w:p w:rsidR="002209F6" w:rsidRDefault="002209F6">
      <w:pPr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br w:type="page"/>
      </w:r>
    </w:p>
    <w:p w:rsidR="00096075" w:rsidRPr="00A1532E" w:rsidRDefault="00096075" w:rsidP="000F36B8">
      <w:pPr>
        <w:pStyle w:val="Odstavecseseznamem"/>
        <w:numPr>
          <w:ilvl w:val="0"/>
          <w:numId w:val="52"/>
        </w:numPr>
        <w:tabs>
          <w:tab w:val="left" w:pos="0"/>
        </w:tabs>
        <w:spacing w:after="0" w:line="360" w:lineRule="auto"/>
        <w:textAlignment w:val="baseline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cs-CZ"/>
        </w:rPr>
      </w:pPr>
      <w:bookmarkStart w:id="0" w:name="_GoBack"/>
      <w:bookmarkEnd w:id="0"/>
      <w:r w:rsidRPr="00A1532E">
        <w:rPr>
          <w:rFonts w:ascii="Arial" w:eastAsia="Times New Roman" w:hAnsi="Arial" w:cs="Arial"/>
          <w:b/>
          <w:sz w:val="28"/>
          <w:szCs w:val="28"/>
          <w:lang w:eastAsia="cs-CZ"/>
        </w:rPr>
        <w:lastRenderedPageBreak/>
        <w:t>Sociální služby ve městě Brně</w:t>
      </w:r>
    </w:p>
    <w:p w:rsidR="00096075" w:rsidRPr="00096075" w:rsidRDefault="00500220" w:rsidP="00096075">
      <w:pPr>
        <w:tabs>
          <w:tab w:val="center" w:pos="1701"/>
          <w:tab w:val="right" w:pos="2694"/>
        </w:tabs>
        <w:spacing w:after="0" w:line="360" w:lineRule="auto"/>
        <w:rPr>
          <w:rFonts w:ascii="Arial" w:eastAsia="Times New Roman" w:hAnsi="Arial" w:cs="Arial"/>
          <w:color w:val="262626"/>
          <w:lang w:eastAsia="cs-CZ"/>
        </w:rPr>
      </w:pPr>
      <w:r>
        <w:rPr>
          <w:rFonts w:ascii="Arial" w:eastAsia="Times New Roman" w:hAnsi="Arial" w:cs="Arial"/>
          <w:color w:val="262626"/>
          <w:lang w:eastAsia="cs-CZ"/>
        </w:rPr>
        <w:tab/>
      </w:r>
      <w:r w:rsidR="00096075" w:rsidRPr="00096075">
        <w:rPr>
          <w:rFonts w:ascii="Arial" w:eastAsia="Times New Roman" w:hAnsi="Arial" w:cs="Arial"/>
          <w:color w:val="262626"/>
          <w:lang w:eastAsia="cs-CZ"/>
        </w:rPr>
        <w:t xml:space="preserve">Mgr. Věra </w:t>
      </w:r>
      <w:proofErr w:type="spellStart"/>
      <w:r w:rsidR="00096075" w:rsidRPr="00096075">
        <w:rPr>
          <w:rFonts w:ascii="Arial" w:eastAsia="Times New Roman" w:hAnsi="Arial" w:cs="Arial"/>
          <w:color w:val="262626"/>
          <w:lang w:eastAsia="cs-CZ"/>
        </w:rPr>
        <w:t>Muthová</w:t>
      </w:r>
      <w:proofErr w:type="spellEnd"/>
    </w:p>
    <w:p w:rsidR="00096075" w:rsidRPr="00C356A8" w:rsidRDefault="00096075" w:rsidP="00DA1420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kern w:val="24"/>
          <w:lang w:eastAsia="cs-CZ"/>
        </w:rPr>
      </w:pPr>
    </w:p>
    <w:p w:rsidR="00096075" w:rsidRPr="00C356A8" w:rsidRDefault="00096075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+mn-ea" w:hAnsi="Arial" w:cs="Arial"/>
          <w:b/>
          <w:bCs/>
          <w:kern w:val="24"/>
          <w:u w:val="single"/>
          <w:lang w:eastAsia="cs-CZ"/>
        </w:rPr>
      </w:pPr>
      <w:r w:rsidRPr="00C356A8">
        <w:rPr>
          <w:rFonts w:ascii="Arial" w:eastAsia="+mn-ea" w:hAnsi="Arial" w:cs="Arial"/>
          <w:b/>
          <w:bCs/>
          <w:kern w:val="24"/>
          <w:u w:val="single"/>
          <w:lang w:eastAsia="cs-CZ"/>
        </w:rPr>
        <w:t>Město Brno: sociálně – demografické údaje</w:t>
      </w:r>
    </w:p>
    <w:p w:rsidR="00096075" w:rsidRPr="00096075" w:rsidRDefault="00096075" w:rsidP="00096075">
      <w:pPr>
        <w:tabs>
          <w:tab w:val="left" w:pos="0"/>
        </w:tabs>
        <w:spacing w:after="0" w:line="360" w:lineRule="auto"/>
        <w:jc w:val="center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b/>
          <w:bCs/>
          <w:noProof/>
          <w:color w:val="000000"/>
          <w:kern w:val="24"/>
          <w:lang w:eastAsia="cs-CZ"/>
        </w:rPr>
        <w:drawing>
          <wp:inline distT="0" distB="0" distL="0" distR="0" wp14:anchorId="50C71715" wp14:editId="00CD73F3">
            <wp:extent cx="5517137" cy="2695492"/>
            <wp:effectExtent l="19050" t="0" r="7363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367" cy="269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75" w:rsidRPr="00096075" w:rsidRDefault="00096075" w:rsidP="00096075">
      <w:pPr>
        <w:tabs>
          <w:tab w:val="left" w:pos="0"/>
        </w:tabs>
        <w:spacing w:after="0" w:line="360" w:lineRule="auto"/>
        <w:jc w:val="both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>Sociální problémy a vývoj v sociální oblasti jsou závislé na demografickém vývoji na daném území, i ve městě Brně se jako jinde projevuje fenomén stárnutí populace, dále je pro Brno typické výraznější zastoupení žen nad muži a vyšší podíl studentů v ohledu na vysoké zastoupení škol a akademií ve městě.</w:t>
      </w:r>
    </w:p>
    <w:p w:rsidR="00096075" w:rsidRPr="00096075" w:rsidRDefault="00096075" w:rsidP="00096075">
      <w:pPr>
        <w:tabs>
          <w:tab w:val="left" w:pos="0"/>
        </w:tabs>
        <w:spacing w:after="0" w:line="360" w:lineRule="auto"/>
        <w:jc w:val="both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</w:p>
    <w:p w:rsidR="00096075" w:rsidRPr="00C356A8" w:rsidRDefault="00096075" w:rsidP="00096075">
      <w:pPr>
        <w:tabs>
          <w:tab w:val="left" w:pos="0"/>
        </w:tabs>
        <w:spacing w:after="0" w:line="360" w:lineRule="auto"/>
        <w:textAlignment w:val="baseline"/>
        <w:rPr>
          <w:rFonts w:ascii="Arial" w:eastAsia="+mn-ea" w:hAnsi="Arial" w:cs="Arial"/>
          <w:b/>
          <w:bCs/>
          <w:kern w:val="24"/>
          <w:u w:val="single"/>
          <w:lang w:eastAsia="cs-CZ"/>
        </w:rPr>
      </w:pPr>
      <w:r w:rsidRPr="00C356A8">
        <w:rPr>
          <w:rFonts w:ascii="Arial" w:eastAsia="+mn-ea" w:hAnsi="Arial" w:cs="Arial"/>
          <w:b/>
          <w:bCs/>
          <w:kern w:val="24"/>
          <w:u w:val="single"/>
          <w:lang w:eastAsia="cs-CZ"/>
        </w:rPr>
        <w:t>Zákon o sociálních službách</w:t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b/>
          <w:bCs/>
          <w:color w:val="000000"/>
          <w:kern w:val="24"/>
          <w:lang w:eastAsia="cs-CZ"/>
        </w:rPr>
        <w:t>Zákon 108/2006 Sb. ze dne 14. března 2006 o sociálních službách</w:t>
      </w:r>
      <w:r w:rsidRPr="00096075">
        <w:rPr>
          <w:rFonts w:ascii="Arial" w:eastAsia="+mn-ea" w:hAnsi="Arial" w:cs="Arial"/>
          <w:color w:val="000000"/>
          <w:kern w:val="24"/>
          <w:lang w:eastAsia="cs-CZ"/>
        </w:rPr>
        <w:t xml:space="preserve"> </w:t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1123" w:hanging="835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>Změna: 366/2011 Sb. (část), 261/2007 Sb. (část), 303/2013 Sb., 313/2013 Sb.</w:t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1123" w:hanging="835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</w:p>
    <w:p w:rsidR="00096075" w:rsidRPr="00096075" w:rsidRDefault="00096075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b/>
          <w:bCs/>
          <w:color w:val="000000"/>
          <w:kern w:val="24"/>
          <w:lang w:eastAsia="cs-CZ"/>
        </w:rPr>
        <w:t xml:space="preserve">Základní druhy a formy sociálních služeb </w:t>
      </w:r>
      <w:r w:rsidRPr="00096075">
        <w:rPr>
          <w:rFonts w:ascii="Arial" w:eastAsia="+mn-ea" w:hAnsi="Arial" w:cs="Arial"/>
          <w:color w:val="000000"/>
          <w:kern w:val="24"/>
          <w:lang w:eastAsia="cs-CZ"/>
        </w:rPr>
        <w:t>§ 32</w:t>
      </w:r>
    </w:p>
    <w:p w:rsidR="00096075" w:rsidRPr="00096075" w:rsidRDefault="00096075" w:rsidP="00096075">
      <w:pPr>
        <w:tabs>
          <w:tab w:val="left" w:pos="709"/>
        </w:tabs>
        <w:spacing w:after="0" w:line="360" w:lineRule="auto"/>
        <w:ind w:left="709" w:hanging="425"/>
        <w:jc w:val="both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 xml:space="preserve">a)   </w:t>
      </w:r>
      <w:r w:rsidRPr="00096075">
        <w:rPr>
          <w:rFonts w:ascii="Arial" w:eastAsia="+mn-ea" w:hAnsi="Arial" w:cs="Arial"/>
          <w:color w:val="000000"/>
          <w:kern w:val="24"/>
          <w:lang w:eastAsia="cs-CZ"/>
        </w:rPr>
        <w:tab/>
        <w:t>sociální poradenství = dle § 37 základní sociální poradenství poskytuje osobám potřebné informace přispívající k řešení jejich nepříznivé sociální situace;</w:t>
      </w:r>
    </w:p>
    <w:p w:rsidR="00096075" w:rsidRPr="00096075" w:rsidRDefault="00096075" w:rsidP="00096075">
      <w:pPr>
        <w:tabs>
          <w:tab w:val="left" w:pos="709"/>
        </w:tabs>
        <w:spacing w:after="0" w:line="360" w:lineRule="auto"/>
        <w:ind w:left="709" w:hanging="425"/>
        <w:jc w:val="both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 xml:space="preserve">b)  </w:t>
      </w:r>
      <w:r w:rsidRPr="00096075">
        <w:rPr>
          <w:rFonts w:ascii="Arial" w:eastAsia="+mn-ea" w:hAnsi="Arial" w:cs="Arial"/>
          <w:color w:val="000000"/>
          <w:kern w:val="24"/>
          <w:lang w:eastAsia="cs-CZ"/>
        </w:rPr>
        <w:tab/>
        <w:t>služby sociální péče = dle § 38 příklady služeb: pečovatelská služba, domovy pro seniory, domovy se zvláštním režimem, osobní asistence, chráněné bydlen, denní a týdenní stacionáře, tísňová péče atd.;</w:t>
      </w:r>
    </w:p>
    <w:p w:rsidR="00096075" w:rsidRPr="00096075" w:rsidRDefault="00096075" w:rsidP="00096075">
      <w:pPr>
        <w:tabs>
          <w:tab w:val="left" w:pos="709"/>
        </w:tabs>
        <w:spacing w:after="0" w:line="360" w:lineRule="auto"/>
        <w:ind w:left="709" w:hanging="425"/>
        <w:jc w:val="both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lastRenderedPageBreak/>
        <w:t xml:space="preserve">c)  </w:t>
      </w:r>
      <w:r w:rsidRPr="00096075">
        <w:rPr>
          <w:rFonts w:ascii="Arial" w:eastAsia="+mn-ea" w:hAnsi="Arial" w:cs="Arial"/>
          <w:color w:val="000000"/>
          <w:kern w:val="24"/>
          <w:lang w:eastAsia="cs-CZ"/>
        </w:rPr>
        <w:tab/>
        <w:t>služby sociální prevence = dle § 53 příklady služeb: azylové domy, noclehárny, terénní programy, sociálně – aktivizační služby pro různé cílové skupiny, domy na půli cesty, raná péče, sociální rehabilitace a další.</w:t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b/>
          <w:bCs/>
          <w:color w:val="000000"/>
          <w:kern w:val="24"/>
          <w:lang w:eastAsia="cs-CZ"/>
        </w:rPr>
        <w:t xml:space="preserve">Formy poskytování sociálních služeb </w:t>
      </w:r>
      <w:r w:rsidRPr="00096075">
        <w:rPr>
          <w:rFonts w:ascii="Arial" w:eastAsia="+mn-ea" w:hAnsi="Arial" w:cs="Arial"/>
          <w:color w:val="000000"/>
          <w:kern w:val="24"/>
          <w:lang w:eastAsia="cs-CZ"/>
        </w:rPr>
        <w:t>§ 33</w:t>
      </w:r>
    </w:p>
    <w:p w:rsidR="00096075" w:rsidRPr="00096075" w:rsidRDefault="00096075" w:rsidP="000F36B8">
      <w:pPr>
        <w:numPr>
          <w:ilvl w:val="0"/>
          <w:numId w:val="7"/>
        </w:num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u w:val="single"/>
          <w:lang w:eastAsia="cs-CZ"/>
        </w:rPr>
        <w:t>pobytové</w:t>
      </w:r>
      <w:r w:rsidRPr="00096075">
        <w:rPr>
          <w:rFonts w:ascii="Arial" w:eastAsia="+mn-ea" w:hAnsi="Arial" w:cs="Arial"/>
          <w:color w:val="000000"/>
          <w:kern w:val="24"/>
          <w:lang w:eastAsia="cs-CZ"/>
        </w:rPr>
        <w:t>: služby spojené s ubytováním v zařízeních sociálních služeb;</w:t>
      </w:r>
    </w:p>
    <w:p w:rsidR="00096075" w:rsidRPr="00096075" w:rsidRDefault="00096075" w:rsidP="000F36B8">
      <w:pPr>
        <w:numPr>
          <w:ilvl w:val="0"/>
          <w:numId w:val="7"/>
        </w:num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u w:val="single"/>
          <w:lang w:eastAsia="cs-CZ"/>
        </w:rPr>
        <w:t>ambulantní:</w:t>
      </w:r>
      <w:r w:rsidRPr="00096075">
        <w:rPr>
          <w:rFonts w:ascii="Arial" w:eastAsia="+mn-ea" w:hAnsi="Arial" w:cs="Arial"/>
          <w:color w:val="000000"/>
          <w:kern w:val="24"/>
          <w:lang w:eastAsia="cs-CZ"/>
        </w:rPr>
        <w:t xml:space="preserve"> služby, za kterými osoba dochází nebo je doprovázena, součástí služby není ubytování;</w:t>
      </w:r>
    </w:p>
    <w:p w:rsidR="00096075" w:rsidRPr="00096075" w:rsidRDefault="00096075" w:rsidP="000F36B8">
      <w:pPr>
        <w:numPr>
          <w:ilvl w:val="0"/>
          <w:numId w:val="8"/>
        </w:num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u w:val="single"/>
          <w:lang w:eastAsia="cs-CZ"/>
        </w:rPr>
        <w:t>terénní</w:t>
      </w:r>
      <w:r w:rsidRPr="00096075">
        <w:rPr>
          <w:rFonts w:ascii="Arial" w:eastAsia="+mn-ea" w:hAnsi="Arial" w:cs="Arial"/>
          <w:color w:val="000000"/>
          <w:kern w:val="24"/>
          <w:lang w:eastAsia="cs-CZ"/>
        </w:rPr>
        <w:t>: služby, které jsou osobě poskytovány v přirozeném sociálním prostředí klientů.</w:t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720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</w:p>
    <w:p w:rsidR="00096075" w:rsidRPr="00096075" w:rsidRDefault="00096075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b/>
          <w:bCs/>
          <w:color w:val="000000"/>
          <w:kern w:val="24"/>
          <w:lang w:eastAsia="cs-CZ"/>
        </w:rPr>
        <w:t xml:space="preserve">Příspěvek na péči - Vyhláška č. 505/2006 Sb. </w:t>
      </w:r>
    </w:p>
    <w:p w:rsidR="00096075" w:rsidRPr="00096075" w:rsidRDefault="00096075" w:rsidP="00096075">
      <w:pPr>
        <w:tabs>
          <w:tab w:val="left" w:pos="0"/>
        </w:tabs>
        <w:spacing w:after="0" w:line="360" w:lineRule="auto"/>
        <w:jc w:val="both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>Příspěvek je určen osobám, které z důvodu dlouhodobě nepříznivého zdravotního stavu potřebují pomoc jiné fyzické osoby při péči o vlastní osobu a při zajištění soběstačnosti. Za příspěvek si tyto osoby budou moci zaplatit péči, kterou potřebují.</w:t>
      </w:r>
    </w:p>
    <w:p w:rsidR="00096075" w:rsidRPr="00096075" w:rsidRDefault="00096075" w:rsidP="00096075">
      <w:pPr>
        <w:tabs>
          <w:tab w:val="left" w:pos="0"/>
        </w:tabs>
        <w:spacing w:after="0" w:line="360" w:lineRule="auto"/>
        <w:jc w:val="both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>Příspěvek přinesl mnoho změn a vychází z filosofie zmocnění klienta, přináší však řadu komplikací a nečekaných důsledků. Od roku 2012 pak přešla sociální šetření u klientů i vyplácení příspěvků na péči do kompetence úřadů práce.</w:t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1123" w:hanging="835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</w:p>
    <w:p w:rsidR="00096075" w:rsidRPr="00C356A8" w:rsidRDefault="00096075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b/>
          <w:bCs/>
          <w:kern w:val="24"/>
          <w:u w:val="single"/>
          <w:lang w:eastAsia="cs-CZ"/>
        </w:rPr>
      </w:pPr>
      <w:r w:rsidRPr="00C356A8">
        <w:rPr>
          <w:rFonts w:ascii="Arial" w:eastAsia="+mn-ea" w:hAnsi="Arial" w:cs="Arial"/>
          <w:b/>
          <w:bCs/>
          <w:kern w:val="24"/>
          <w:u w:val="single"/>
          <w:lang w:eastAsia="cs-CZ"/>
        </w:rPr>
        <w:t>Sociální péče ve městě Brně</w:t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>Posláním sociální péče je poskytovat pomoc občanům v nepříznivých sociálních situacích. Statutární město Brno rozděluje působnost mezi město a 24 městských částí.</w:t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1123" w:hanging="835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</w:p>
    <w:p w:rsidR="00096075" w:rsidRPr="00096075" w:rsidRDefault="00096075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b/>
          <w:bCs/>
          <w:color w:val="000000"/>
          <w:kern w:val="24"/>
          <w:lang w:eastAsia="cs-CZ"/>
        </w:rPr>
        <w:t xml:space="preserve">V Brně poskytují sociální služby tyto instituce a organizace: </w:t>
      </w:r>
    </w:p>
    <w:p w:rsidR="00096075" w:rsidRPr="00096075" w:rsidRDefault="00096075" w:rsidP="000F36B8">
      <w:pPr>
        <w:numPr>
          <w:ilvl w:val="0"/>
          <w:numId w:val="9"/>
        </w:num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>Statutární město Brno – Odbor sociální péče Magistrátu města Brna a střediska pečovatelské služby při úřadech městských částí</w:t>
      </w:r>
    </w:p>
    <w:p w:rsidR="00096075" w:rsidRPr="00096075" w:rsidRDefault="00096075" w:rsidP="000F36B8">
      <w:pPr>
        <w:numPr>
          <w:ilvl w:val="0"/>
          <w:numId w:val="9"/>
        </w:num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>příspěvkové organizace zřizované městem</w:t>
      </w:r>
    </w:p>
    <w:p w:rsidR="00096075" w:rsidRPr="00096075" w:rsidRDefault="00096075" w:rsidP="000F36B8">
      <w:pPr>
        <w:numPr>
          <w:ilvl w:val="0"/>
          <w:numId w:val="9"/>
        </w:num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>nestátní neziskové organizace</w:t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</w:p>
    <w:p w:rsidR="00572629" w:rsidRDefault="00572629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</w:p>
    <w:p w:rsidR="00572629" w:rsidRDefault="00572629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</w:p>
    <w:p w:rsidR="00572629" w:rsidRDefault="00572629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</w:p>
    <w:p w:rsidR="00572629" w:rsidRDefault="00572629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</w:p>
    <w:p w:rsidR="00572629" w:rsidRDefault="00572629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</w:p>
    <w:p w:rsidR="00572629" w:rsidRDefault="00572629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</w:p>
    <w:p w:rsidR="00572629" w:rsidRDefault="00572629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</w:p>
    <w:p w:rsidR="00572629" w:rsidRDefault="00572629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</w:p>
    <w:p w:rsidR="00096075" w:rsidRPr="00096075" w:rsidRDefault="00096075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 xml:space="preserve">V Brně poskytovalo sociální služby za rok 2013: </w:t>
      </w:r>
      <w:r w:rsidRPr="00096075">
        <w:rPr>
          <w:rFonts w:ascii="Arial" w:eastAsia="+mn-ea" w:hAnsi="Arial" w:cs="Arial"/>
          <w:b/>
          <w:bCs/>
          <w:color w:val="000000"/>
          <w:kern w:val="24"/>
          <w:lang w:eastAsia="cs-CZ"/>
        </w:rPr>
        <w:t>88</w:t>
      </w:r>
      <w:r w:rsidRPr="00096075">
        <w:rPr>
          <w:rFonts w:ascii="Arial" w:eastAsia="+mn-ea" w:hAnsi="Arial" w:cs="Arial"/>
          <w:color w:val="000000"/>
          <w:kern w:val="24"/>
          <w:lang w:eastAsia="cs-CZ"/>
        </w:rPr>
        <w:t xml:space="preserve"> organizací, </w:t>
      </w:r>
      <w:r w:rsidRPr="00096075">
        <w:rPr>
          <w:rFonts w:ascii="Arial" w:eastAsia="+mn-ea" w:hAnsi="Arial" w:cs="Arial"/>
          <w:b/>
          <w:bCs/>
          <w:color w:val="000000"/>
          <w:kern w:val="24"/>
          <w:lang w:eastAsia="cs-CZ"/>
        </w:rPr>
        <w:t>237</w:t>
      </w:r>
      <w:r w:rsidRPr="00096075">
        <w:rPr>
          <w:rFonts w:ascii="Arial" w:eastAsia="+mn-ea" w:hAnsi="Arial" w:cs="Arial"/>
          <w:color w:val="000000"/>
          <w:kern w:val="24"/>
          <w:lang w:eastAsia="cs-CZ"/>
        </w:rPr>
        <w:t xml:space="preserve"> registrovaných soc. služeb</w:t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1123" w:hanging="835"/>
        <w:textAlignment w:val="baseline"/>
        <w:rPr>
          <w:rFonts w:ascii="Arial" w:eastAsia="+mn-ea" w:hAnsi="Arial" w:cs="Arial"/>
          <w:color w:val="000000"/>
          <w:kern w:val="24"/>
          <w:lang w:eastAsia="cs-CZ"/>
        </w:rPr>
      </w:pPr>
      <w:r w:rsidRPr="00096075">
        <w:rPr>
          <w:rFonts w:ascii="Arial" w:eastAsia="+mn-ea" w:hAnsi="Arial" w:cs="Arial"/>
          <w:noProof/>
          <w:color w:val="000000"/>
          <w:kern w:val="24"/>
          <w:lang w:eastAsia="cs-CZ"/>
        </w:rPr>
        <w:drawing>
          <wp:inline distT="0" distB="0" distL="0" distR="0" wp14:anchorId="64E5D34B" wp14:editId="5FE7CFEB">
            <wp:extent cx="5443496" cy="1860605"/>
            <wp:effectExtent l="19050" t="0" r="4804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7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877" cy="1861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b/>
          <w:bCs/>
          <w:color w:val="FF0000"/>
          <w:kern w:val="24"/>
          <w:lang w:eastAsia="cs-CZ"/>
        </w:rPr>
      </w:pPr>
    </w:p>
    <w:p w:rsidR="00096075" w:rsidRPr="00C356A8" w:rsidRDefault="00096075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b/>
          <w:bCs/>
          <w:kern w:val="24"/>
          <w:u w:val="single"/>
          <w:lang w:eastAsia="cs-CZ"/>
        </w:rPr>
      </w:pPr>
      <w:r w:rsidRPr="00C356A8">
        <w:rPr>
          <w:rFonts w:ascii="Arial" w:eastAsia="+mn-ea" w:hAnsi="Arial" w:cs="Arial"/>
          <w:b/>
          <w:bCs/>
          <w:kern w:val="24"/>
          <w:u w:val="single"/>
          <w:lang w:eastAsia="cs-CZ"/>
        </w:rPr>
        <w:t>Sociální služby ve městě Brně</w:t>
      </w:r>
    </w:p>
    <w:p w:rsidR="00096075" w:rsidRPr="00096075" w:rsidRDefault="00096075" w:rsidP="00096075">
      <w:pPr>
        <w:kinsoku w:val="0"/>
        <w:overflowPunct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Times New Roman" w:hAnsi="Arial" w:cs="Arial"/>
          <w:b/>
          <w:bCs/>
          <w:noProof/>
          <w:kern w:val="24"/>
          <w:lang w:eastAsia="cs-CZ"/>
        </w:rPr>
        <w:drawing>
          <wp:anchor distT="0" distB="0" distL="114300" distR="114300" simplePos="0" relativeHeight="251659264" behindDoc="1" locked="0" layoutInCell="1" allowOverlap="1" wp14:anchorId="5B205059" wp14:editId="01B74858">
            <wp:simplePos x="0" y="0"/>
            <wp:positionH relativeFrom="column">
              <wp:posOffset>3118485</wp:posOffset>
            </wp:positionH>
            <wp:positionV relativeFrom="paragraph">
              <wp:posOffset>236220</wp:posOffset>
            </wp:positionV>
            <wp:extent cx="2612390" cy="1391285"/>
            <wp:effectExtent l="19050" t="0" r="0" b="0"/>
            <wp:wrapTight wrapText="bothSides">
              <wp:wrapPolygon edited="0">
                <wp:start x="-158" y="0"/>
                <wp:lineTo x="-158" y="21294"/>
                <wp:lineTo x="21579" y="21294"/>
                <wp:lineTo x="21579" y="0"/>
                <wp:lineTo x="-158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5383" t="5882" r="3109" b="1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6075">
        <w:rPr>
          <w:rFonts w:ascii="Arial" w:eastAsia="Times New Roman" w:hAnsi="Arial" w:cs="Arial"/>
          <w:b/>
          <w:bCs/>
          <w:kern w:val="24"/>
          <w:lang w:eastAsia="cs-CZ"/>
        </w:rPr>
        <w:t xml:space="preserve">Dle údajů registru poskytovatelů MPSV ČR je v Brně celkem registrováno 237 sociálních služeb (rok 2013): </w:t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1123" w:hanging="835"/>
        <w:textAlignment w:val="baseline"/>
        <w:rPr>
          <w:rFonts w:ascii="Arial" w:eastAsia="+mn-ea" w:hAnsi="Arial" w:cs="Arial"/>
          <w:kern w:val="24"/>
          <w:lang w:eastAsia="cs-CZ"/>
        </w:rPr>
      </w:pP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1123" w:hanging="835"/>
        <w:textAlignment w:val="baseline"/>
        <w:rPr>
          <w:rFonts w:ascii="Arial" w:eastAsia="+mn-ea" w:hAnsi="Arial" w:cs="Arial"/>
          <w:kern w:val="24"/>
          <w:lang w:eastAsia="cs-CZ"/>
        </w:rPr>
      </w:pPr>
      <w:r w:rsidRPr="00096075">
        <w:rPr>
          <w:rFonts w:ascii="Arial" w:eastAsia="+mn-ea" w:hAnsi="Arial" w:cs="Arial"/>
          <w:kern w:val="24"/>
          <w:lang w:eastAsia="cs-CZ"/>
        </w:rPr>
        <w:t xml:space="preserve">odborné sociální poradenství = 39 </w:t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1123" w:hanging="835"/>
        <w:textAlignment w:val="baseline"/>
        <w:rPr>
          <w:rFonts w:ascii="Arial" w:eastAsia="+mn-ea" w:hAnsi="Arial" w:cs="Arial"/>
          <w:kern w:val="24"/>
          <w:lang w:eastAsia="cs-CZ"/>
        </w:rPr>
      </w:pPr>
      <w:r w:rsidRPr="00096075">
        <w:rPr>
          <w:rFonts w:ascii="Arial" w:eastAsia="+mn-ea" w:hAnsi="Arial" w:cs="Arial"/>
          <w:kern w:val="24"/>
          <w:lang w:eastAsia="cs-CZ"/>
        </w:rPr>
        <w:t xml:space="preserve">služby sociální péče = 102 </w:t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1123" w:hanging="835"/>
        <w:textAlignment w:val="baseline"/>
        <w:rPr>
          <w:rFonts w:ascii="Arial" w:eastAsia="+mn-ea" w:hAnsi="Arial" w:cs="Arial"/>
          <w:kern w:val="24"/>
          <w:lang w:eastAsia="cs-CZ"/>
        </w:rPr>
      </w:pPr>
      <w:r w:rsidRPr="00096075">
        <w:rPr>
          <w:rFonts w:ascii="Arial" w:eastAsia="+mn-ea" w:hAnsi="Arial" w:cs="Arial"/>
          <w:kern w:val="24"/>
          <w:lang w:eastAsia="cs-CZ"/>
        </w:rPr>
        <w:t xml:space="preserve">služby sociální prevence = 96 </w:t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1123" w:hanging="835"/>
        <w:jc w:val="right"/>
        <w:textAlignment w:val="baseline"/>
        <w:rPr>
          <w:rFonts w:ascii="Arial" w:eastAsia="+mn-ea" w:hAnsi="Arial" w:cs="Arial"/>
          <w:color w:val="FF0000"/>
          <w:kern w:val="24"/>
          <w:lang w:eastAsia="cs-CZ"/>
        </w:rPr>
      </w:pP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1123" w:hanging="835"/>
        <w:jc w:val="right"/>
        <w:textAlignment w:val="baseline"/>
        <w:rPr>
          <w:rFonts w:ascii="Arial" w:eastAsia="+mn-ea" w:hAnsi="Arial" w:cs="Arial"/>
          <w:color w:val="FF0000"/>
          <w:kern w:val="24"/>
          <w:lang w:eastAsia="cs-CZ"/>
        </w:rPr>
      </w:pP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1123" w:hanging="835"/>
        <w:jc w:val="right"/>
        <w:textAlignment w:val="baseline"/>
        <w:rPr>
          <w:rFonts w:ascii="Arial" w:eastAsia="+mn-ea" w:hAnsi="Arial" w:cs="Arial"/>
          <w:color w:val="FF0000"/>
          <w:kern w:val="24"/>
          <w:lang w:eastAsia="cs-CZ"/>
        </w:rPr>
      </w:pP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1123" w:hanging="835"/>
        <w:jc w:val="right"/>
        <w:textAlignment w:val="baseline"/>
        <w:rPr>
          <w:rFonts w:ascii="Arial" w:eastAsia="+mn-ea" w:hAnsi="Arial" w:cs="Arial"/>
          <w:color w:val="FF0000"/>
          <w:kern w:val="24"/>
          <w:lang w:eastAsia="cs-CZ"/>
        </w:rPr>
      </w:pP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1123" w:hanging="835"/>
        <w:jc w:val="right"/>
        <w:textAlignment w:val="baseline"/>
        <w:rPr>
          <w:rFonts w:ascii="Arial" w:eastAsia="+mn-ea" w:hAnsi="Arial" w:cs="Arial"/>
          <w:color w:val="FF0000"/>
          <w:kern w:val="24"/>
          <w:lang w:eastAsia="cs-CZ"/>
        </w:rPr>
      </w:pPr>
    </w:p>
    <w:p w:rsidR="002209F6" w:rsidRDefault="002209F6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bCs/>
          <w:kern w:val="24"/>
          <w:u w:val="single"/>
          <w:lang w:eastAsia="cs-CZ"/>
        </w:rPr>
      </w:pPr>
    </w:p>
    <w:p w:rsidR="002209F6" w:rsidRDefault="002209F6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bCs/>
          <w:kern w:val="24"/>
          <w:u w:val="single"/>
          <w:lang w:eastAsia="cs-CZ"/>
        </w:rPr>
      </w:pPr>
    </w:p>
    <w:p w:rsidR="002209F6" w:rsidRDefault="002209F6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bCs/>
          <w:kern w:val="24"/>
          <w:u w:val="single"/>
          <w:lang w:eastAsia="cs-CZ"/>
        </w:rPr>
      </w:pPr>
    </w:p>
    <w:p w:rsidR="002209F6" w:rsidRDefault="002209F6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bCs/>
          <w:kern w:val="24"/>
          <w:u w:val="single"/>
          <w:lang w:eastAsia="cs-CZ"/>
        </w:rPr>
      </w:pPr>
    </w:p>
    <w:p w:rsidR="002209F6" w:rsidRDefault="002209F6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bCs/>
          <w:kern w:val="24"/>
          <w:u w:val="single"/>
          <w:lang w:eastAsia="cs-CZ"/>
        </w:rPr>
      </w:pPr>
    </w:p>
    <w:p w:rsidR="002209F6" w:rsidRDefault="002209F6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bCs/>
          <w:kern w:val="24"/>
          <w:u w:val="single"/>
          <w:lang w:eastAsia="cs-CZ"/>
        </w:rPr>
      </w:pPr>
    </w:p>
    <w:p w:rsidR="002209F6" w:rsidRDefault="002209F6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bCs/>
          <w:kern w:val="24"/>
          <w:u w:val="single"/>
          <w:lang w:eastAsia="cs-CZ"/>
        </w:rPr>
      </w:pPr>
    </w:p>
    <w:p w:rsidR="00096075" w:rsidRPr="00096075" w:rsidRDefault="00096075" w:rsidP="00096075">
      <w:pPr>
        <w:tabs>
          <w:tab w:val="left" w:pos="1123"/>
        </w:tabs>
        <w:spacing w:after="0" w:line="360" w:lineRule="auto"/>
        <w:textAlignment w:val="baseline"/>
        <w:rPr>
          <w:rFonts w:ascii="Arial" w:eastAsia="+mn-ea" w:hAnsi="Arial" w:cs="Arial"/>
          <w:kern w:val="24"/>
          <w:u w:val="single"/>
          <w:lang w:eastAsia="cs-CZ"/>
        </w:rPr>
      </w:pPr>
      <w:r w:rsidRPr="00096075">
        <w:rPr>
          <w:rFonts w:ascii="Arial" w:eastAsia="+mn-ea" w:hAnsi="Arial" w:cs="Arial"/>
          <w:bCs/>
          <w:kern w:val="24"/>
          <w:u w:val="single"/>
          <w:lang w:eastAsia="cs-CZ"/>
        </w:rPr>
        <w:lastRenderedPageBreak/>
        <w:t xml:space="preserve">Sociální služby dle jednotlivých cílových skupin: </w:t>
      </w:r>
    </w:p>
    <w:p w:rsidR="00096075" w:rsidRPr="00096075" w:rsidRDefault="00096075" w:rsidP="00096075">
      <w:pPr>
        <w:tabs>
          <w:tab w:val="left" w:pos="1123"/>
        </w:tabs>
        <w:spacing w:after="0" w:line="360" w:lineRule="auto"/>
        <w:ind w:left="1123" w:hanging="835"/>
        <w:jc w:val="center"/>
        <w:textAlignment w:val="baseline"/>
        <w:rPr>
          <w:rFonts w:ascii="Arial" w:eastAsia="+mn-ea" w:hAnsi="Arial" w:cs="Arial"/>
          <w:color w:val="FF0000"/>
          <w:kern w:val="24"/>
          <w:lang w:eastAsia="cs-CZ"/>
        </w:rPr>
      </w:pPr>
      <w:r w:rsidRPr="00096075">
        <w:rPr>
          <w:rFonts w:ascii="Arial" w:eastAsia="+mn-ea" w:hAnsi="Arial" w:cs="Arial"/>
          <w:noProof/>
          <w:color w:val="FF0000"/>
          <w:kern w:val="24"/>
          <w:lang w:eastAsia="cs-CZ"/>
        </w:rPr>
        <w:drawing>
          <wp:inline distT="0" distB="0" distL="0" distR="0" wp14:anchorId="6F5EFB8F" wp14:editId="29E58182">
            <wp:extent cx="5014126" cy="1771815"/>
            <wp:effectExtent l="19050" t="0" r="0" b="0"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235" cy="1775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75" w:rsidRPr="00096075" w:rsidRDefault="00096075" w:rsidP="00096075">
      <w:pPr>
        <w:spacing w:after="0" w:line="360" w:lineRule="auto"/>
        <w:textAlignment w:val="baseline"/>
        <w:rPr>
          <w:rFonts w:ascii="Arial" w:eastAsia="+mn-ea" w:hAnsi="Arial" w:cs="Arial"/>
          <w:b/>
          <w:bCs/>
          <w:color w:val="FF0000"/>
          <w:kern w:val="24"/>
          <w:lang w:eastAsia="cs-CZ"/>
        </w:rPr>
      </w:pPr>
    </w:p>
    <w:p w:rsidR="00572629" w:rsidRDefault="00572629" w:rsidP="00096075">
      <w:pPr>
        <w:spacing w:after="0" w:line="360" w:lineRule="auto"/>
        <w:textAlignment w:val="baseline"/>
        <w:rPr>
          <w:rFonts w:ascii="Arial" w:eastAsia="+mn-ea" w:hAnsi="Arial" w:cs="Arial"/>
          <w:b/>
          <w:bCs/>
          <w:kern w:val="24"/>
          <w:u w:val="single"/>
          <w:lang w:eastAsia="cs-CZ"/>
        </w:rPr>
      </w:pPr>
    </w:p>
    <w:p w:rsidR="00096075" w:rsidRPr="00C356A8" w:rsidRDefault="00096075" w:rsidP="00096075">
      <w:pPr>
        <w:spacing w:after="0" w:line="360" w:lineRule="auto"/>
        <w:textAlignment w:val="baseline"/>
        <w:rPr>
          <w:rFonts w:ascii="Arial" w:eastAsia="+mn-ea" w:hAnsi="Arial" w:cs="Arial"/>
          <w:kern w:val="24"/>
          <w:u w:val="single"/>
          <w:lang w:eastAsia="cs-CZ"/>
        </w:rPr>
      </w:pPr>
      <w:r w:rsidRPr="00C356A8">
        <w:rPr>
          <w:rFonts w:ascii="Arial" w:eastAsia="+mn-ea" w:hAnsi="Arial" w:cs="Arial"/>
          <w:b/>
          <w:bCs/>
          <w:kern w:val="24"/>
          <w:u w:val="single"/>
          <w:lang w:eastAsia="cs-CZ"/>
        </w:rPr>
        <w:t>Plánování sociálních služeb</w:t>
      </w:r>
    </w:p>
    <w:p w:rsidR="00096075" w:rsidRPr="00C356A8" w:rsidRDefault="00096075" w:rsidP="00096075">
      <w:pPr>
        <w:kinsoku w:val="0"/>
        <w:overflowPunct w:val="0"/>
        <w:spacing w:after="0" w:line="360" w:lineRule="auto"/>
        <w:jc w:val="both"/>
        <w:textAlignment w:val="baseline"/>
        <w:rPr>
          <w:rFonts w:ascii="Arial" w:eastAsia="+mn-ea" w:hAnsi="Arial" w:cs="Arial"/>
          <w:b/>
          <w:bCs/>
          <w:lang w:eastAsia="cs-CZ"/>
        </w:rPr>
      </w:pPr>
    </w:p>
    <w:p w:rsidR="00096075" w:rsidRPr="00C356A8" w:rsidRDefault="00096075" w:rsidP="00096075">
      <w:pPr>
        <w:kinsoku w:val="0"/>
        <w:overflowPunct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C356A8">
        <w:rPr>
          <w:rFonts w:ascii="Arial" w:eastAsia="+mn-ea" w:hAnsi="Arial" w:cs="Arial"/>
          <w:b/>
          <w:bCs/>
          <w:lang w:eastAsia="cs-CZ"/>
        </w:rPr>
        <w:t>Komunitní plánování sociálních služeb je způsob plánování sociálních služeb na úrovni obcí nebo krajů tak, aby odpovídaly místním specifikům i potřebám jednotlivých občanů</w:t>
      </w:r>
    </w:p>
    <w:p w:rsidR="00096075" w:rsidRPr="00096075" w:rsidRDefault="00096075" w:rsidP="00096075">
      <w:pPr>
        <w:kinsoku w:val="0"/>
        <w:overflowPunct w:val="0"/>
        <w:spacing w:after="0" w:line="360" w:lineRule="auto"/>
        <w:ind w:left="533" w:hanging="533"/>
        <w:textAlignment w:val="baseline"/>
        <w:rPr>
          <w:rFonts w:ascii="Arial" w:eastAsia="+mn-ea" w:hAnsi="Arial" w:cs="Arial"/>
          <w:b/>
          <w:bCs/>
          <w:color w:val="000000"/>
          <w:lang w:eastAsia="cs-CZ"/>
        </w:rPr>
      </w:pPr>
    </w:p>
    <w:p w:rsidR="00096075" w:rsidRPr="00096075" w:rsidRDefault="00096075" w:rsidP="00096075">
      <w:pPr>
        <w:kinsoku w:val="0"/>
        <w:overflowPunct w:val="0"/>
        <w:spacing w:after="0" w:line="360" w:lineRule="auto"/>
        <w:ind w:left="533" w:hanging="533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b/>
          <w:bCs/>
          <w:color w:val="000000"/>
          <w:lang w:eastAsia="cs-CZ"/>
        </w:rPr>
        <w:t xml:space="preserve">Posláním komunitního plánování je zajistit, aby sociální služby byly: </w:t>
      </w:r>
    </w:p>
    <w:p w:rsidR="00096075" w:rsidRPr="00096075" w:rsidRDefault="00096075" w:rsidP="000F36B8">
      <w:pPr>
        <w:numPr>
          <w:ilvl w:val="0"/>
          <w:numId w:val="10"/>
        </w:numPr>
        <w:kinsoku w:val="0"/>
        <w:overflowPunct w:val="0"/>
        <w:spacing w:after="0" w:line="360" w:lineRule="auto"/>
        <w:ind w:left="1253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dostupné (kapacitně, místně, časově…)</w:t>
      </w:r>
    </w:p>
    <w:p w:rsidR="00096075" w:rsidRPr="00096075" w:rsidRDefault="00096075" w:rsidP="000F36B8">
      <w:pPr>
        <w:numPr>
          <w:ilvl w:val="0"/>
          <w:numId w:val="10"/>
        </w:numPr>
        <w:kinsoku w:val="0"/>
        <w:overflowPunct w:val="0"/>
        <w:spacing w:after="0" w:line="360" w:lineRule="auto"/>
        <w:ind w:left="1253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kvalitní</w:t>
      </w:r>
    </w:p>
    <w:p w:rsidR="00096075" w:rsidRPr="00096075" w:rsidRDefault="00096075" w:rsidP="000F36B8">
      <w:pPr>
        <w:numPr>
          <w:ilvl w:val="0"/>
          <w:numId w:val="10"/>
        </w:numPr>
        <w:kinsoku w:val="0"/>
        <w:overflowPunct w:val="0"/>
        <w:spacing w:after="0" w:line="360" w:lineRule="auto"/>
        <w:ind w:left="1253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reagovaly na potřeby uživatelů</w:t>
      </w:r>
    </w:p>
    <w:p w:rsidR="00096075" w:rsidRPr="00096075" w:rsidRDefault="00096075" w:rsidP="000F36B8">
      <w:pPr>
        <w:numPr>
          <w:ilvl w:val="0"/>
          <w:numId w:val="10"/>
        </w:numPr>
        <w:kinsoku w:val="0"/>
        <w:overflowPunct w:val="0"/>
        <w:spacing w:after="0" w:line="360" w:lineRule="auto"/>
        <w:ind w:left="1253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nabídka služeb byla přehledná a srozumitelná</w:t>
      </w:r>
    </w:p>
    <w:p w:rsidR="00096075" w:rsidRPr="00096075" w:rsidRDefault="00096075" w:rsidP="000F36B8">
      <w:pPr>
        <w:numPr>
          <w:ilvl w:val="0"/>
          <w:numId w:val="10"/>
        </w:numPr>
        <w:kinsoku w:val="0"/>
        <w:overflowPunct w:val="0"/>
        <w:spacing w:after="0" w:line="360" w:lineRule="auto"/>
        <w:ind w:left="1253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peníze byly vynakládány jen na takové služby, které jsou potřeba</w:t>
      </w:r>
    </w:p>
    <w:p w:rsidR="00096075" w:rsidRPr="00096075" w:rsidRDefault="00096075" w:rsidP="00096075">
      <w:pPr>
        <w:kinsoku w:val="0"/>
        <w:overflowPunct w:val="0"/>
        <w:spacing w:after="0" w:line="360" w:lineRule="auto"/>
        <w:ind w:left="1253"/>
        <w:contextualSpacing/>
        <w:textAlignment w:val="baseline"/>
        <w:rPr>
          <w:rFonts w:ascii="Arial" w:eastAsia="Times New Roman" w:hAnsi="Arial" w:cs="Arial"/>
          <w:lang w:eastAsia="cs-CZ"/>
        </w:rPr>
      </w:pPr>
    </w:p>
    <w:p w:rsidR="00096075" w:rsidRPr="00096075" w:rsidRDefault="00096075" w:rsidP="00096075">
      <w:pPr>
        <w:kinsoku w:val="0"/>
        <w:overflowPunct w:val="0"/>
        <w:spacing w:after="0" w:line="360" w:lineRule="auto"/>
        <w:ind w:left="533" w:hanging="533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b/>
          <w:bCs/>
          <w:color w:val="000000"/>
          <w:lang w:eastAsia="cs-CZ"/>
        </w:rPr>
        <w:t>KPSS je kompromis mezi potřebami a zdroji k jejich uspokojení</w:t>
      </w:r>
    </w:p>
    <w:p w:rsidR="00096075" w:rsidRPr="00096075" w:rsidRDefault="00096075" w:rsidP="000F36B8">
      <w:pPr>
        <w:numPr>
          <w:ilvl w:val="0"/>
          <w:numId w:val="11"/>
        </w:numPr>
        <w:kinsoku w:val="0"/>
        <w:overflowPunct w:val="0"/>
        <w:spacing w:after="0" w:line="360" w:lineRule="auto"/>
        <w:ind w:left="1253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jasně popisuje stávající sít sociálních služeb</w:t>
      </w:r>
    </w:p>
    <w:p w:rsidR="00096075" w:rsidRPr="00096075" w:rsidRDefault="00096075" w:rsidP="000F36B8">
      <w:pPr>
        <w:numPr>
          <w:ilvl w:val="0"/>
          <w:numId w:val="11"/>
        </w:numPr>
        <w:kinsoku w:val="0"/>
        <w:overflowPunct w:val="0"/>
        <w:spacing w:after="0" w:line="360" w:lineRule="auto"/>
        <w:ind w:left="1253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 xml:space="preserve">priority zpravidla představují rozvojové oblasti  </w:t>
      </w:r>
    </w:p>
    <w:p w:rsidR="00096075" w:rsidRPr="00096075" w:rsidRDefault="00096075" w:rsidP="000F36B8">
      <w:pPr>
        <w:numPr>
          <w:ilvl w:val="0"/>
          <w:numId w:val="11"/>
        </w:numPr>
        <w:kinsoku w:val="0"/>
        <w:overflowPunct w:val="0"/>
        <w:spacing w:after="0" w:line="360" w:lineRule="auto"/>
        <w:ind w:left="1253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realizace je založena na vícezdrojovém financování</w:t>
      </w:r>
    </w:p>
    <w:p w:rsidR="00096075" w:rsidRPr="00096075" w:rsidRDefault="00096075" w:rsidP="00096075">
      <w:pPr>
        <w:kinsoku w:val="0"/>
        <w:overflowPunct w:val="0"/>
        <w:spacing w:after="0" w:line="360" w:lineRule="auto"/>
        <w:ind w:left="533" w:hanging="533"/>
        <w:textAlignment w:val="baseline"/>
        <w:rPr>
          <w:rFonts w:ascii="Arial" w:eastAsia="+mn-ea" w:hAnsi="Arial" w:cs="Arial"/>
          <w:b/>
          <w:bCs/>
          <w:color w:val="008000"/>
          <w:lang w:eastAsia="cs-CZ"/>
        </w:rPr>
      </w:pPr>
    </w:p>
    <w:p w:rsidR="00096075" w:rsidRPr="0052767D" w:rsidRDefault="00096075" w:rsidP="00096075">
      <w:pPr>
        <w:kinsoku w:val="0"/>
        <w:overflowPunct w:val="0"/>
        <w:spacing w:after="0" w:line="360" w:lineRule="auto"/>
        <w:ind w:left="533" w:hanging="533"/>
        <w:textAlignment w:val="baseline"/>
        <w:rPr>
          <w:rFonts w:ascii="Arial" w:eastAsia="Times New Roman" w:hAnsi="Arial" w:cs="Arial"/>
          <w:lang w:eastAsia="cs-CZ"/>
        </w:rPr>
      </w:pPr>
      <w:r w:rsidRPr="0052767D">
        <w:rPr>
          <w:rFonts w:ascii="Arial" w:eastAsia="+mn-ea" w:hAnsi="Arial" w:cs="Arial"/>
          <w:b/>
          <w:bCs/>
          <w:lang w:eastAsia="cs-CZ"/>
        </w:rPr>
        <w:t>V rámci plánování soc. služeb město Brno úzce spolupracuje s</w:t>
      </w:r>
      <w:r w:rsidR="0052767D">
        <w:rPr>
          <w:rFonts w:ascii="Arial" w:eastAsia="+mn-ea" w:hAnsi="Arial" w:cs="Arial"/>
          <w:b/>
          <w:bCs/>
          <w:lang w:eastAsia="cs-CZ"/>
        </w:rPr>
        <w:t> </w:t>
      </w:r>
      <w:r w:rsidRPr="0052767D">
        <w:rPr>
          <w:rFonts w:ascii="Arial" w:eastAsia="+mn-ea" w:hAnsi="Arial" w:cs="Arial"/>
          <w:b/>
          <w:bCs/>
          <w:lang w:eastAsia="cs-CZ"/>
        </w:rPr>
        <w:t>J</w:t>
      </w:r>
      <w:r w:rsidR="0052767D">
        <w:rPr>
          <w:rFonts w:ascii="Arial" w:eastAsia="+mn-ea" w:hAnsi="Arial" w:cs="Arial"/>
          <w:b/>
          <w:bCs/>
          <w:lang w:eastAsia="cs-CZ"/>
        </w:rPr>
        <w:t xml:space="preserve">ihomoravským </w:t>
      </w:r>
      <w:r w:rsidRPr="0052767D">
        <w:rPr>
          <w:rFonts w:ascii="Arial" w:eastAsia="+mn-ea" w:hAnsi="Arial" w:cs="Arial"/>
          <w:b/>
          <w:bCs/>
          <w:lang w:eastAsia="cs-CZ"/>
        </w:rPr>
        <w:t>krajem.</w:t>
      </w:r>
    </w:p>
    <w:p w:rsidR="00096075" w:rsidRPr="00096075" w:rsidRDefault="00096075" w:rsidP="00096075">
      <w:pPr>
        <w:spacing w:after="0" w:line="360" w:lineRule="auto"/>
        <w:ind w:left="562" w:hanging="562"/>
        <w:textAlignment w:val="baseline"/>
        <w:rPr>
          <w:rFonts w:ascii="Arial" w:eastAsia="+mn-ea" w:hAnsi="Arial" w:cs="Arial"/>
          <w:color w:val="000000"/>
          <w:kern w:val="24"/>
          <w:u w:val="single"/>
          <w:lang w:eastAsia="cs-CZ"/>
        </w:rPr>
      </w:pPr>
    </w:p>
    <w:p w:rsidR="00096075" w:rsidRPr="00096075" w:rsidRDefault="00096075" w:rsidP="00096075">
      <w:pPr>
        <w:spacing w:after="0" w:line="360" w:lineRule="auto"/>
        <w:ind w:left="562" w:hanging="562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u w:val="single"/>
          <w:lang w:eastAsia="cs-CZ"/>
        </w:rPr>
        <w:t>Specifika KPSS ve městě Brně:</w:t>
      </w:r>
    </w:p>
    <w:p w:rsidR="00096075" w:rsidRPr="00096075" w:rsidRDefault="00096075" w:rsidP="000F36B8">
      <w:pPr>
        <w:numPr>
          <w:ilvl w:val="0"/>
          <w:numId w:val="12"/>
        </w:numPr>
        <w:spacing w:after="0" w:line="360" w:lineRule="auto"/>
        <w:ind w:left="1282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lastRenderedPageBreak/>
        <w:t xml:space="preserve">spádová oblast </w:t>
      </w:r>
    </w:p>
    <w:p w:rsidR="00096075" w:rsidRPr="00096075" w:rsidRDefault="00096075" w:rsidP="000F36B8">
      <w:pPr>
        <w:numPr>
          <w:ilvl w:val="0"/>
          <w:numId w:val="12"/>
        </w:numPr>
        <w:spacing w:after="0" w:line="360" w:lineRule="auto"/>
        <w:ind w:left="1282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>provázanost KPSS a financování sociálních služeb</w:t>
      </w:r>
    </w:p>
    <w:p w:rsidR="00096075" w:rsidRPr="00096075" w:rsidRDefault="00096075" w:rsidP="000F36B8">
      <w:pPr>
        <w:numPr>
          <w:ilvl w:val="0"/>
          <w:numId w:val="12"/>
        </w:numPr>
        <w:spacing w:after="0" w:line="360" w:lineRule="auto"/>
        <w:ind w:left="1282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 xml:space="preserve">portál sociální péče: </w:t>
      </w:r>
      <w:r w:rsidRPr="00096075">
        <w:rPr>
          <w:rFonts w:ascii="Arial" w:eastAsia="Times New Roman" w:hAnsi="Arial" w:cs="Arial"/>
          <w:color w:val="3366FF"/>
          <w:kern w:val="24"/>
          <w:u w:val="single"/>
          <w:lang w:eastAsia="cs-CZ"/>
        </w:rPr>
        <w:t>www.socialnipece.brno.cz</w:t>
      </w:r>
      <w:r w:rsidRPr="00096075">
        <w:rPr>
          <w:rFonts w:ascii="Arial" w:eastAsia="Times New Roman" w:hAnsi="Arial" w:cs="Arial"/>
          <w:color w:val="000000"/>
          <w:kern w:val="24"/>
          <w:lang w:eastAsia="cs-CZ"/>
        </w:rPr>
        <w:t xml:space="preserve">, </w:t>
      </w:r>
    </w:p>
    <w:p w:rsidR="00096075" w:rsidRPr="00096075" w:rsidRDefault="00096075" w:rsidP="000F36B8">
      <w:pPr>
        <w:numPr>
          <w:ilvl w:val="0"/>
          <w:numId w:val="12"/>
        </w:numPr>
        <w:spacing w:after="0" w:line="360" w:lineRule="auto"/>
        <w:ind w:left="1282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 xml:space="preserve">Poradna </w:t>
      </w:r>
      <w:proofErr w:type="spellStart"/>
      <w:r w:rsidRPr="00096075">
        <w:rPr>
          <w:rFonts w:ascii="Arial" w:eastAsia="+mn-ea" w:hAnsi="Arial" w:cs="Arial"/>
          <w:color w:val="000000"/>
          <w:kern w:val="24"/>
          <w:lang w:eastAsia="cs-CZ"/>
        </w:rPr>
        <w:t>Socio-info</w:t>
      </w:r>
      <w:proofErr w:type="spellEnd"/>
      <w:r w:rsidRPr="00096075">
        <w:rPr>
          <w:rFonts w:ascii="Arial" w:eastAsia="+mn-ea" w:hAnsi="Arial" w:cs="Arial"/>
          <w:color w:val="000000"/>
          <w:kern w:val="24"/>
          <w:lang w:eastAsia="cs-CZ"/>
        </w:rPr>
        <w:t xml:space="preserve"> centrum (SIC): </w:t>
      </w:r>
    </w:p>
    <w:p w:rsidR="00096075" w:rsidRPr="00096075" w:rsidRDefault="00096075" w:rsidP="000F36B8">
      <w:pPr>
        <w:numPr>
          <w:ilvl w:val="1"/>
          <w:numId w:val="12"/>
        </w:numPr>
        <w:spacing w:after="0" w:line="360" w:lineRule="auto"/>
        <w:ind w:left="2981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>zahájení činnosti 1</w:t>
      </w:r>
      <w:r w:rsidRPr="00096075">
        <w:rPr>
          <w:rFonts w:ascii="Arial" w:eastAsia="Times New Roman" w:hAnsi="Arial" w:cs="Arial"/>
          <w:color w:val="000000"/>
          <w:kern w:val="24"/>
          <w:lang w:eastAsia="cs-CZ"/>
        </w:rPr>
        <w:t>. října roku 2009 pod OSP MMB</w:t>
      </w:r>
    </w:p>
    <w:p w:rsidR="00096075" w:rsidRPr="00096075" w:rsidRDefault="00096075" w:rsidP="000F36B8">
      <w:pPr>
        <w:numPr>
          <w:ilvl w:val="1"/>
          <w:numId w:val="12"/>
        </w:numPr>
        <w:spacing w:after="0" w:line="360" w:lineRule="auto"/>
        <w:ind w:left="2981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Times New Roman" w:hAnsi="Arial" w:cs="Arial"/>
          <w:color w:val="000000"/>
          <w:kern w:val="24"/>
          <w:lang w:eastAsia="cs-CZ"/>
        </w:rPr>
        <w:t xml:space="preserve">jejím posláním je nabízet komplexní informace o nabídce soc. služeb a poskytovat osobní, telefonické i internetové poradenství ze sociální oblasti a pomoc v obtížné životní situaci </w:t>
      </w:r>
    </w:p>
    <w:p w:rsidR="00096075" w:rsidRPr="00096075" w:rsidRDefault="00096075" w:rsidP="000F36B8">
      <w:pPr>
        <w:numPr>
          <w:ilvl w:val="1"/>
          <w:numId w:val="12"/>
        </w:numPr>
        <w:spacing w:after="0" w:line="360" w:lineRule="auto"/>
        <w:ind w:left="2981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 xml:space="preserve">v roce 2013 bylo poskytnuto poradenství </w:t>
      </w:r>
      <w:r w:rsidRPr="00096075">
        <w:rPr>
          <w:rFonts w:ascii="Arial" w:eastAsia="+mn-ea" w:hAnsi="Arial" w:cs="Arial"/>
          <w:color w:val="000000"/>
          <w:kern w:val="24"/>
          <w:lang w:val="pl-PL" w:eastAsia="cs-CZ"/>
        </w:rPr>
        <w:t>5 759 klientům</w:t>
      </w:r>
    </w:p>
    <w:p w:rsidR="00096075" w:rsidRPr="00096075" w:rsidRDefault="00096075" w:rsidP="00096075">
      <w:pPr>
        <w:spacing w:after="0" w:line="360" w:lineRule="auto"/>
        <w:ind w:left="2981"/>
        <w:contextualSpacing/>
        <w:textAlignment w:val="baseline"/>
        <w:rPr>
          <w:rFonts w:ascii="Arial" w:eastAsia="Times New Roman" w:hAnsi="Arial" w:cs="Arial"/>
          <w:lang w:eastAsia="cs-CZ"/>
        </w:rPr>
      </w:pPr>
    </w:p>
    <w:p w:rsidR="0052767D" w:rsidRDefault="0052767D" w:rsidP="00096075">
      <w:pPr>
        <w:spacing w:after="0" w:line="360" w:lineRule="auto"/>
        <w:ind w:left="562" w:hanging="562"/>
        <w:textAlignment w:val="baseline"/>
        <w:rPr>
          <w:rFonts w:ascii="Arial" w:eastAsia="+mn-ea" w:hAnsi="Arial" w:cs="Arial"/>
          <w:color w:val="000000"/>
          <w:kern w:val="24"/>
          <w:u w:val="single"/>
          <w:lang w:eastAsia="cs-CZ"/>
        </w:rPr>
      </w:pPr>
    </w:p>
    <w:p w:rsidR="00096075" w:rsidRPr="00096075" w:rsidRDefault="00096075" w:rsidP="00096075">
      <w:pPr>
        <w:spacing w:after="0" w:line="360" w:lineRule="auto"/>
        <w:ind w:left="562" w:hanging="562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u w:val="single"/>
          <w:lang w:eastAsia="cs-CZ"/>
        </w:rPr>
        <w:t>Hlavní cíle 3. komunitního plánu:</w:t>
      </w:r>
    </w:p>
    <w:p w:rsidR="00096075" w:rsidRPr="00096075" w:rsidRDefault="00096075" w:rsidP="000F36B8">
      <w:pPr>
        <w:numPr>
          <w:ilvl w:val="0"/>
          <w:numId w:val="13"/>
        </w:numPr>
        <w:spacing w:after="0" w:line="360" w:lineRule="auto"/>
        <w:ind w:left="1296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>efektivní, kvalitní a dostupné sociální služby</w:t>
      </w:r>
    </w:p>
    <w:p w:rsidR="00096075" w:rsidRPr="00096075" w:rsidRDefault="00096075" w:rsidP="000F36B8">
      <w:pPr>
        <w:numPr>
          <w:ilvl w:val="0"/>
          <w:numId w:val="13"/>
        </w:numPr>
        <w:spacing w:after="0" w:line="360" w:lineRule="auto"/>
        <w:ind w:left="1296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b/>
          <w:bCs/>
          <w:kern w:val="24"/>
          <w:lang w:eastAsia="cs-CZ"/>
        </w:rPr>
        <w:t>podpora a udržení stávající sítě sociálních služeb</w:t>
      </w:r>
    </w:p>
    <w:p w:rsidR="00096075" w:rsidRPr="00096075" w:rsidRDefault="00096075" w:rsidP="000F36B8">
      <w:pPr>
        <w:numPr>
          <w:ilvl w:val="0"/>
          <w:numId w:val="13"/>
        </w:numPr>
        <w:spacing w:after="0" w:line="360" w:lineRule="auto"/>
        <w:ind w:left="1296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kern w:val="24"/>
          <w:lang w:eastAsia="cs-CZ"/>
        </w:rPr>
        <w:t>případný rozvoj dle priorit a opatření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</w:p>
    <w:p w:rsidR="00096075" w:rsidRPr="0052767D" w:rsidRDefault="00096075" w:rsidP="0052767D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52767D">
        <w:rPr>
          <w:rFonts w:ascii="Arial" w:hAnsi="Arial" w:cs="Arial"/>
          <w:b/>
          <w:bCs/>
          <w:u w:val="single"/>
        </w:rPr>
        <w:t>Financování sociálních služeb v Brně</w:t>
      </w:r>
    </w:p>
    <w:p w:rsidR="0052767D" w:rsidRDefault="0052767D" w:rsidP="00096075">
      <w:pPr>
        <w:spacing w:after="0" w:line="360" w:lineRule="auto"/>
        <w:jc w:val="both"/>
        <w:rPr>
          <w:rFonts w:ascii="Arial" w:hAnsi="Arial" w:cs="Arial"/>
        </w:rPr>
      </w:pPr>
    </w:p>
    <w:p w:rsidR="00096075" w:rsidRPr="00096075" w:rsidRDefault="00096075" w:rsidP="00096075">
      <w:pPr>
        <w:spacing w:after="0" w:line="360" w:lineRule="auto"/>
        <w:jc w:val="both"/>
        <w:rPr>
          <w:rFonts w:ascii="Arial" w:hAnsi="Arial" w:cs="Arial"/>
        </w:rPr>
      </w:pPr>
      <w:r w:rsidRPr="00096075">
        <w:rPr>
          <w:rFonts w:ascii="Arial" w:hAnsi="Arial" w:cs="Arial"/>
        </w:rPr>
        <w:t xml:space="preserve">Je nutné si uvědomit provázanost Komunitního plánování soc. služeb (dále KPSS) a financování sociálních služeb, plánování probíhá na základě úzké spolupráce s poskytovateli sociálních služeb. Výstupem je snaha vytvořit minimální a optimální síť sociálních služeb. Tato síť by měla zajistit kvalitním poskytovatelům určitou stabilitu. </w:t>
      </w:r>
    </w:p>
    <w:p w:rsidR="00096075" w:rsidRPr="00096075" w:rsidRDefault="00096075" w:rsidP="000F36B8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096075">
        <w:rPr>
          <w:rFonts w:ascii="Arial" w:hAnsi="Arial" w:cs="Arial"/>
        </w:rPr>
        <w:t xml:space="preserve">Financování soc. služeb je </w:t>
      </w:r>
      <w:r w:rsidRPr="00096075">
        <w:rPr>
          <w:rFonts w:ascii="Arial" w:hAnsi="Arial" w:cs="Arial"/>
          <w:b/>
          <w:bCs/>
          <w:u w:val="single"/>
        </w:rPr>
        <w:t>vícezdrojové</w:t>
      </w:r>
      <w:r w:rsidRPr="00096075">
        <w:rPr>
          <w:rFonts w:ascii="Arial" w:hAnsi="Arial" w:cs="Arial"/>
        </w:rPr>
        <w:t xml:space="preserve"> (dotace z rozpočtu města Brna představují pouze jeden ze zdrojů) a probíhá v souladu se schválenými dokumenty střednědobého plánování rozvoje sociálních služeb.</w:t>
      </w:r>
    </w:p>
    <w:p w:rsidR="00096075" w:rsidRPr="00096075" w:rsidRDefault="00096075" w:rsidP="00096075">
      <w:pPr>
        <w:spacing w:after="0" w:line="360" w:lineRule="auto"/>
        <w:jc w:val="both"/>
        <w:rPr>
          <w:rFonts w:ascii="Arial" w:hAnsi="Arial" w:cs="Arial"/>
          <w:u w:val="single"/>
        </w:rPr>
      </w:pPr>
    </w:p>
    <w:p w:rsidR="00096075" w:rsidRPr="00096075" w:rsidRDefault="00096075" w:rsidP="00096075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096075">
        <w:rPr>
          <w:rFonts w:ascii="Arial" w:hAnsi="Arial" w:cs="Arial"/>
          <w:u w:val="single"/>
        </w:rPr>
        <w:t>Finanční zdroje:</w:t>
      </w:r>
    </w:p>
    <w:p w:rsidR="00096075" w:rsidRPr="00096075" w:rsidRDefault="00096075" w:rsidP="000F36B8">
      <w:pPr>
        <w:pStyle w:val="Odstavecseseznamem"/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096075">
        <w:rPr>
          <w:rFonts w:ascii="Arial" w:hAnsi="Arial" w:cs="Arial"/>
          <w:b/>
          <w:bCs/>
        </w:rPr>
        <w:t>BRNO – Odbor sociální péče MMB</w:t>
      </w:r>
    </w:p>
    <w:p w:rsidR="00096075" w:rsidRPr="00096075" w:rsidRDefault="00096075" w:rsidP="000F36B8">
      <w:pPr>
        <w:numPr>
          <w:ilvl w:val="1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096075">
        <w:rPr>
          <w:rFonts w:ascii="Arial" w:hAnsi="Arial" w:cs="Arial"/>
        </w:rPr>
        <w:t>dotace na sociální služby pro NNO – program I.</w:t>
      </w:r>
    </w:p>
    <w:p w:rsidR="00096075" w:rsidRPr="00096075" w:rsidRDefault="00096075" w:rsidP="000F36B8">
      <w:pPr>
        <w:numPr>
          <w:ilvl w:val="1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096075">
        <w:rPr>
          <w:rFonts w:ascii="Arial" w:hAnsi="Arial" w:cs="Arial"/>
        </w:rPr>
        <w:t>dotace na doplňující služby pro NNO – program II.</w:t>
      </w:r>
    </w:p>
    <w:p w:rsidR="00096075" w:rsidRPr="00096075" w:rsidRDefault="00096075" w:rsidP="000F36B8">
      <w:pPr>
        <w:numPr>
          <w:ilvl w:val="1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096075">
        <w:rPr>
          <w:rFonts w:ascii="Arial" w:hAnsi="Arial" w:cs="Arial"/>
        </w:rPr>
        <w:t>příspěvek zřizovatele příspěvkové organizace</w:t>
      </w:r>
    </w:p>
    <w:p w:rsidR="00096075" w:rsidRPr="00096075" w:rsidRDefault="00096075" w:rsidP="000F36B8">
      <w:pPr>
        <w:pStyle w:val="Odstavecseseznamem"/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096075">
        <w:rPr>
          <w:rFonts w:ascii="Arial" w:hAnsi="Arial" w:cs="Arial"/>
          <w:b/>
          <w:bCs/>
        </w:rPr>
        <w:t xml:space="preserve">MPSV </w:t>
      </w:r>
      <w:r w:rsidRPr="00096075">
        <w:rPr>
          <w:rFonts w:ascii="Arial" w:hAnsi="Arial" w:cs="Arial"/>
          <w:b/>
          <w:bCs/>
        </w:rPr>
        <w:tab/>
      </w:r>
      <w:r w:rsidRPr="00096075">
        <w:rPr>
          <w:rFonts w:ascii="Arial" w:hAnsi="Arial" w:cs="Arial"/>
        </w:rPr>
        <w:t>dotační řízení na sociální služby</w:t>
      </w:r>
      <w:r w:rsidRPr="00096075">
        <w:rPr>
          <w:rFonts w:ascii="Arial" w:hAnsi="Arial" w:cs="Arial"/>
          <w:b/>
          <w:bCs/>
        </w:rPr>
        <w:t xml:space="preserve"> </w:t>
      </w:r>
    </w:p>
    <w:p w:rsidR="00096075" w:rsidRPr="00096075" w:rsidRDefault="00096075" w:rsidP="000F36B8">
      <w:pPr>
        <w:pStyle w:val="Odstavecseseznamem"/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096075">
        <w:rPr>
          <w:rFonts w:ascii="Arial" w:hAnsi="Arial" w:cs="Arial"/>
          <w:b/>
          <w:bCs/>
        </w:rPr>
        <w:lastRenderedPageBreak/>
        <w:t>JMK</w:t>
      </w:r>
      <w:r w:rsidRPr="00096075">
        <w:rPr>
          <w:rFonts w:ascii="Arial" w:hAnsi="Arial" w:cs="Arial"/>
          <w:b/>
          <w:bCs/>
        </w:rPr>
        <w:tab/>
      </w:r>
      <w:r w:rsidRPr="00096075">
        <w:rPr>
          <w:rFonts w:ascii="Arial" w:hAnsi="Arial" w:cs="Arial"/>
        </w:rPr>
        <w:t>dotační řízení na sociální služby</w:t>
      </w:r>
      <w:r w:rsidRPr="00096075">
        <w:rPr>
          <w:rFonts w:ascii="Arial" w:hAnsi="Arial" w:cs="Arial"/>
          <w:b/>
          <w:bCs/>
        </w:rPr>
        <w:t xml:space="preserve"> </w:t>
      </w:r>
      <w:r w:rsidRPr="00096075">
        <w:rPr>
          <w:rFonts w:ascii="Arial" w:hAnsi="Arial" w:cs="Arial"/>
        </w:rPr>
        <w:tab/>
      </w:r>
    </w:p>
    <w:p w:rsidR="00096075" w:rsidRPr="00096075" w:rsidRDefault="00096075" w:rsidP="000F36B8">
      <w:pPr>
        <w:pStyle w:val="Odstavecseseznamem"/>
        <w:numPr>
          <w:ilvl w:val="1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096075">
        <w:rPr>
          <w:rFonts w:ascii="Arial" w:hAnsi="Arial" w:cs="Arial"/>
          <w:b/>
          <w:bCs/>
        </w:rPr>
        <w:t>IP I.</w:t>
      </w:r>
      <w:r w:rsidRPr="00096075">
        <w:rPr>
          <w:rFonts w:ascii="Arial" w:hAnsi="Arial" w:cs="Arial"/>
        </w:rPr>
        <w:t xml:space="preserve"> Vybrané služby sociální prevence 2009 – 2011 </w:t>
      </w:r>
    </w:p>
    <w:p w:rsidR="00096075" w:rsidRPr="00096075" w:rsidRDefault="00096075" w:rsidP="000F36B8">
      <w:pPr>
        <w:pStyle w:val="Odstavecseseznamem"/>
        <w:numPr>
          <w:ilvl w:val="1"/>
          <w:numId w:val="17"/>
        </w:numPr>
        <w:spacing w:after="0" w:line="360" w:lineRule="auto"/>
        <w:rPr>
          <w:rFonts w:ascii="Arial" w:hAnsi="Arial" w:cs="Arial"/>
        </w:rPr>
      </w:pPr>
      <w:r w:rsidRPr="00096075">
        <w:rPr>
          <w:rFonts w:ascii="Arial" w:hAnsi="Arial" w:cs="Arial"/>
          <w:b/>
          <w:bCs/>
        </w:rPr>
        <w:t>IP</w:t>
      </w:r>
      <w:r w:rsidRPr="00096075">
        <w:rPr>
          <w:rFonts w:ascii="Arial" w:hAnsi="Arial" w:cs="Arial"/>
        </w:rPr>
        <w:t xml:space="preserve"> </w:t>
      </w:r>
      <w:r w:rsidRPr="00096075">
        <w:rPr>
          <w:rFonts w:ascii="Arial" w:hAnsi="Arial" w:cs="Arial"/>
          <w:b/>
        </w:rPr>
        <w:t>II.</w:t>
      </w:r>
      <w:r w:rsidRPr="00096075">
        <w:rPr>
          <w:rFonts w:ascii="Arial" w:hAnsi="Arial" w:cs="Arial"/>
        </w:rPr>
        <w:t xml:space="preserve"> Vybrané služby sociální prevence 2012 – 2014 </w:t>
      </w:r>
    </w:p>
    <w:p w:rsidR="00096075" w:rsidRPr="00096075" w:rsidRDefault="00096075" w:rsidP="000F36B8">
      <w:pPr>
        <w:pStyle w:val="Odstavecseseznamem"/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096075">
        <w:rPr>
          <w:rFonts w:ascii="Arial" w:hAnsi="Arial" w:cs="Arial"/>
          <w:b/>
          <w:bCs/>
        </w:rPr>
        <w:t>Strukturální fondy EU</w:t>
      </w:r>
      <w:r w:rsidRPr="00096075">
        <w:rPr>
          <w:rFonts w:ascii="Arial" w:hAnsi="Arial" w:cs="Arial"/>
        </w:rPr>
        <w:t xml:space="preserve"> (OP LZZ, OP VK, ROP, IOP)</w:t>
      </w:r>
    </w:p>
    <w:p w:rsidR="00096075" w:rsidRPr="00096075" w:rsidRDefault="00096075" w:rsidP="000F36B8">
      <w:pPr>
        <w:pStyle w:val="Odstavecseseznamem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96075">
        <w:rPr>
          <w:rFonts w:ascii="Arial" w:hAnsi="Arial" w:cs="Arial"/>
          <w:b/>
          <w:bCs/>
        </w:rPr>
        <w:t xml:space="preserve">Další zdroje: </w:t>
      </w:r>
      <w:r w:rsidRPr="00096075">
        <w:rPr>
          <w:rFonts w:ascii="Arial" w:hAnsi="Arial" w:cs="Arial"/>
        </w:rPr>
        <w:t>Úřad práce, úhrady od uživatele, fondy zdravotních pojišťoven, tuzemské a zahraniční nadace, sponzorské dary, členské příspěvky a další.</w:t>
      </w:r>
    </w:p>
    <w:p w:rsidR="00096075" w:rsidRPr="00096075" w:rsidRDefault="00096075" w:rsidP="00096075">
      <w:pPr>
        <w:spacing w:after="0" w:line="360" w:lineRule="auto"/>
        <w:jc w:val="both"/>
        <w:rPr>
          <w:rFonts w:ascii="Arial" w:hAnsi="Arial" w:cs="Arial"/>
        </w:rPr>
      </w:pPr>
    </w:p>
    <w:p w:rsidR="00096075" w:rsidRPr="00096075" w:rsidRDefault="00096075" w:rsidP="00096075">
      <w:pPr>
        <w:spacing w:after="0" w:line="360" w:lineRule="auto"/>
        <w:jc w:val="both"/>
        <w:rPr>
          <w:rFonts w:ascii="Arial" w:hAnsi="Arial" w:cs="Arial"/>
        </w:rPr>
      </w:pPr>
      <w:r w:rsidRPr="00096075">
        <w:rPr>
          <w:rFonts w:ascii="Arial" w:hAnsi="Arial" w:cs="Arial"/>
        </w:rPr>
        <w:t>Financování NNO probíhá v souladu se schválenými dokumenty střednědobého plánování rozvoje sociálních služeb.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  <w:b/>
          <w:bCs/>
        </w:rPr>
      </w:pPr>
    </w:p>
    <w:p w:rsidR="0052767D" w:rsidRDefault="0052767D" w:rsidP="00096075">
      <w:pPr>
        <w:spacing w:after="0" w:line="360" w:lineRule="auto"/>
        <w:rPr>
          <w:rFonts w:ascii="Arial" w:hAnsi="Arial" w:cs="Arial"/>
          <w:b/>
          <w:bCs/>
        </w:rPr>
      </w:pPr>
    </w:p>
    <w:p w:rsidR="0052767D" w:rsidRDefault="0052767D" w:rsidP="00096075">
      <w:pPr>
        <w:spacing w:after="0" w:line="360" w:lineRule="auto"/>
        <w:rPr>
          <w:rFonts w:ascii="Arial" w:hAnsi="Arial" w:cs="Arial"/>
          <w:b/>
          <w:bCs/>
        </w:rPr>
      </w:pP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  <w:r w:rsidRPr="00096075">
        <w:rPr>
          <w:rFonts w:ascii="Arial" w:hAnsi="Arial" w:cs="Arial"/>
          <w:b/>
          <w:bCs/>
        </w:rPr>
        <w:t>Výdaje na sociální péči v roce 2013 (v tis. Kč):</w:t>
      </w:r>
    </w:p>
    <w:p w:rsidR="00096075" w:rsidRPr="00096075" w:rsidRDefault="00096075" w:rsidP="0052767D">
      <w:pPr>
        <w:spacing w:after="0" w:line="360" w:lineRule="auto"/>
        <w:jc w:val="center"/>
        <w:rPr>
          <w:rFonts w:ascii="Arial" w:hAnsi="Arial" w:cs="Arial"/>
        </w:rPr>
      </w:pPr>
      <w:r w:rsidRPr="00096075">
        <w:rPr>
          <w:rFonts w:ascii="Arial" w:hAnsi="Arial" w:cs="Arial"/>
          <w:noProof/>
          <w:lang w:eastAsia="cs-CZ"/>
        </w:rPr>
        <w:drawing>
          <wp:inline distT="0" distB="0" distL="0" distR="0" wp14:anchorId="2404D71D" wp14:editId="68BD280F">
            <wp:extent cx="3824578" cy="2429557"/>
            <wp:effectExtent l="19050" t="0" r="4472" b="0"/>
            <wp:docPr id="7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585" cy="2433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75" w:rsidRPr="00096075" w:rsidRDefault="00096075" w:rsidP="00096075">
      <w:pPr>
        <w:spacing w:after="0" w:line="360" w:lineRule="auto"/>
        <w:jc w:val="both"/>
        <w:rPr>
          <w:rFonts w:ascii="Arial" w:hAnsi="Arial" w:cs="Arial"/>
        </w:rPr>
      </w:pPr>
      <w:r w:rsidRPr="00096075">
        <w:rPr>
          <w:rFonts w:ascii="Arial" w:hAnsi="Arial" w:cs="Arial"/>
        </w:rPr>
        <w:t>Poskytování dotací z rozpočtu města Brna se řídí aktualizovanými „</w:t>
      </w:r>
      <w:r w:rsidRPr="00096075">
        <w:rPr>
          <w:rFonts w:ascii="Arial" w:hAnsi="Arial" w:cs="Arial"/>
          <w:i/>
          <w:iCs/>
        </w:rPr>
        <w:t>Zásadami pro poskytování dotací z rozpočtu statutárního města Brna</w:t>
      </w:r>
      <w:r w:rsidRPr="00096075">
        <w:rPr>
          <w:rFonts w:ascii="Arial" w:hAnsi="Arial" w:cs="Arial"/>
        </w:rPr>
        <w:t>“ a „</w:t>
      </w:r>
      <w:r w:rsidRPr="00096075">
        <w:rPr>
          <w:rFonts w:ascii="Arial" w:hAnsi="Arial" w:cs="Arial"/>
          <w:i/>
          <w:iCs/>
        </w:rPr>
        <w:t>Pravidly pro poskytování dotací z rozpočtu statutárního města Brna.</w:t>
      </w:r>
      <w:r w:rsidRPr="00096075">
        <w:rPr>
          <w:rFonts w:ascii="Arial" w:hAnsi="Arial" w:cs="Arial"/>
        </w:rPr>
        <w:t>“</w:t>
      </w:r>
    </w:p>
    <w:p w:rsidR="00096075" w:rsidRPr="00096075" w:rsidRDefault="00096075" w:rsidP="00096075">
      <w:pPr>
        <w:spacing w:after="0" w:line="360" w:lineRule="auto"/>
        <w:jc w:val="both"/>
        <w:rPr>
          <w:rFonts w:ascii="Arial" w:hAnsi="Arial" w:cs="Arial"/>
        </w:rPr>
      </w:pPr>
    </w:p>
    <w:p w:rsidR="00096075" w:rsidRPr="0052767D" w:rsidRDefault="00096075" w:rsidP="00096075">
      <w:pPr>
        <w:spacing w:after="0" w:line="360" w:lineRule="auto"/>
        <w:rPr>
          <w:rFonts w:ascii="Arial" w:hAnsi="Arial" w:cs="Arial"/>
          <w:b/>
          <w:u w:val="single"/>
        </w:rPr>
      </w:pPr>
      <w:r w:rsidRPr="0052767D">
        <w:rPr>
          <w:rFonts w:ascii="Arial" w:hAnsi="Arial" w:cs="Arial"/>
          <w:b/>
          <w:bCs/>
          <w:u w:val="single"/>
        </w:rPr>
        <w:t>Dotace na sociální služby z rozpočtu města Brna</w:t>
      </w:r>
    </w:p>
    <w:p w:rsidR="00096075" w:rsidRPr="0052767D" w:rsidRDefault="00096075" w:rsidP="0052767D">
      <w:pPr>
        <w:spacing w:after="0" w:line="360" w:lineRule="auto"/>
        <w:jc w:val="center"/>
        <w:rPr>
          <w:rFonts w:ascii="Arial" w:hAnsi="Arial" w:cs="Arial"/>
        </w:rPr>
      </w:pPr>
      <w:r w:rsidRPr="00096075"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441F2450" wp14:editId="79C0EF78">
            <wp:extent cx="5072932" cy="3991554"/>
            <wp:effectExtent l="19050" t="0" r="0" b="0"/>
            <wp:docPr id="8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102" cy="3995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75" w:rsidRPr="0052767D" w:rsidRDefault="00096075" w:rsidP="00096075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52767D">
        <w:rPr>
          <w:rFonts w:ascii="Arial" w:hAnsi="Arial" w:cs="Arial"/>
          <w:b/>
          <w:bCs/>
          <w:u w:val="single"/>
        </w:rPr>
        <w:t>Současné potřeby aneb „neřešené oblasti“</w:t>
      </w:r>
    </w:p>
    <w:p w:rsidR="00096075" w:rsidRPr="00096075" w:rsidRDefault="00096075" w:rsidP="000F36B8">
      <w:pPr>
        <w:numPr>
          <w:ilvl w:val="0"/>
          <w:numId w:val="15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Problematika osob s vícečetnými diagnózami – potřeba vzniku specifických služeb, které jsou drahé na pořízení i na provoz.</w:t>
      </w:r>
    </w:p>
    <w:p w:rsidR="00096075" w:rsidRPr="00096075" w:rsidRDefault="00096075" w:rsidP="000F36B8">
      <w:pPr>
        <w:numPr>
          <w:ilvl w:val="0"/>
          <w:numId w:val="15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Problémy vznikají také z důvodu meziresortního postavení služeb.</w:t>
      </w:r>
    </w:p>
    <w:p w:rsidR="00096075" w:rsidRPr="00096075" w:rsidRDefault="00096075" w:rsidP="000F36B8">
      <w:pPr>
        <w:numPr>
          <w:ilvl w:val="0"/>
          <w:numId w:val="15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Potřeba zvyšování komplexní informovanosti o sociálních službách včetně informovanosti z dalších oblastí, které se sociálními službami souvisí.</w:t>
      </w:r>
    </w:p>
    <w:p w:rsidR="00096075" w:rsidRPr="00096075" w:rsidRDefault="00096075" w:rsidP="000F36B8">
      <w:pPr>
        <w:numPr>
          <w:ilvl w:val="0"/>
          <w:numId w:val="15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Zaměstnávání osob se zdravotním postižením a osob ohrožených sociálním vyloučením, včetně problematiky sociálního podnikání.</w:t>
      </w:r>
    </w:p>
    <w:p w:rsidR="00096075" w:rsidRPr="00096075" w:rsidRDefault="00096075" w:rsidP="000F36B8">
      <w:pPr>
        <w:numPr>
          <w:ilvl w:val="0"/>
          <w:numId w:val="15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Problematika chybějících sociálních služeb pro specifické cílové skupiny s tzv. kombinovanými diagnózami.</w:t>
      </w:r>
    </w:p>
    <w:p w:rsidR="00096075" w:rsidRPr="00096075" w:rsidRDefault="00096075" w:rsidP="000F36B8">
      <w:pPr>
        <w:numPr>
          <w:ilvl w:val="0"/>
          <w:numId w:val="15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Řešení problematiky bydlení s doprovodnou sociální službou pro určité cílové skupiny.</w:t>
      </w:r>
    </w:p>
    <w:p w:rsidR="00096075" w:rsidRPr="00096075" w:rsidRDefault="00096075" w:rsidP="000F36B8">
      <w:pPr>
        <w:numPr>
          <w:ilvl w:val="0"/>
          <w:numId w:val="15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Stárnutí pečujících osob.</w:t>
      </w:r>
    </w:p>
    <w:p w:rsidR="00096075" w:rsidRPr="00096075" w:rsidRDefault="00096075" w:rsidP="000F36B8">
      <w:pPr>
        <w:numPr>
          <w:ilvl w:val="0"/>
          <w:numId w:val="15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Řešení problematiky pečujících osob, syndromu vyhoření a devastace pečujících rodin.</w:t>
      </w:r>
    </w:p>
    <w:p w:rsidR="00096075" w:rsidRPr="00096075" w:rsidRDefault="00096075" w:rsidP="000F36B8">
      <w:pPr>
        <w:numPr>
          <w:ilvl w:val="0"/>
          <w:numId w:val="15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Potřeba propojování sociálních a zdravotních služeb.</w:t>
      </w:r>
    </w:p>
    <w:p w:rsidR="00096075" w:rsidRPr="00096075" w:rsidRDefault="00096075" w:rsidP="000F36B8">
      <w:pPr>
        <w:numPr>
          <w:ilvl w:val="0"/>
          <w:numId w:val="15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lastRenderedPageBreak/>
        <w:t>Řešení problematiky překonávání bariér a další.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</w:p>
    <w:p w:rsidR="00096075" w:rsidRPr="0052767D" w:rsidRDefault="00096075" w:rsidP="00096075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52767D">
        <w:rPr>
          <w:rFonts w:ascii="Arial" w:hAnsi="Arial" w:cs="Arial"/>
          <w:b/>
          <w:bCs/>
          <w:u w:val="single"/>
        </w:rPr>
        <w:t>Vývojové trendy</w:t>
      </w:r>
    </w:p>
    <w:p w:rsidR="00096075" w:rsidRPr="00096075" w:rsidRDefault="00096075" w:rsidP="000F36B8">
      <w:pPr>
        <w:numPr>
          <w:ilvl w:val="0"/>
          <w:numId w:val="16"/>
        </w:numPr>
        <w:kinsoku w:val="0"/>
        <w:overflowPunct w:val="0"/>
        <w:spacing w:after="0" w:line="360" w:lineRule="auto"/>
        <w:ind w:left="1253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Možnosti v rámci výhledového financování;</w:t>
      </w:r>
    </w:p>
    <w:p w:rsidR="00096075" w:rsidRPr="00096075" w:rsidRDefault="00096075" w:rsidP="000F36B8">
      <w:pPr>
        <w:numPr>
          <w:ilvl w:val="0"/>
          <w:numId w:val="16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podpora prevence;</w:t>
      </w:r>
    </w:p>
    <w:p w:rsidR="00096075" w:rsidRPr="00096075" w:rsidRDefault="00096075" w:rsidP="000F36B8">
      <w:pPr>
        <w:numPr>
          <w:ilvl w:val="0"/>
          <w:numId w:val="16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důraz na podporu zachování klientů v jejich přirozeném prostředí;</w:t>
      </w:r>
    </w:p>
    <w:p w:rsidR="00096075" w:rsidRPr="00096075" w:rsidRDefault="00096075" w:rsidP="000F36B8">
      <w:pPr>
        <w:numPr>
          <w:ilvl w:val="0"/>
          <w:numId w:val="16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s tím souvisí transformace soc. služeb;</w:t>
      </w:r>
    </w:p>
    <w:p w:rsidR="00096075" w:rsidRPr="00096075" w:rsidRDefault="00096075" w:rsidP="000F36B8">
      <w:pPr>
        <w:numPr>
          <w:ilvl w:val="0"/>
          <w:numId w:val="16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inovace – například formou sdíleného bydlení a jiné;</w:t>
      </w:r>
    </w:p>
    <w:p w:rsidR="00096075" w:rsidRPr="00096075" w:rsidRDefault="00096075" w:rsidP="000F36B8">
      <w:pPr>
        <w:numPr>
          <w:ilvl w:val="0"/>
          <w:numId w:val="16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propojování resortů (sociální × zdravotní služby, ale také bydlení, školství atd.);</w:t>
      </w:r>
    </w:p>
    <w:p w:rsidR="00096075" w:rsidRPr="00096075" w:rsidRDefault="00096075" w:rsidP="000F36B8">
      <w:pPr>
        <w:numPr>
          <w:ilvl w:val="0"/>
          <w:numId w:val="16"/>
        </w:numPr>
        <w:kinsoku w:val="0"/>
        <w:overflowPunct w:val="0"/>
        <w:spacing w:after="0" w:line="360" w:lineRule="auto"/>
        <w:ind w:left="1253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96075">
        <w:rPr>
          <w:rFonts w:ascii="Arial" w:eastAsia="+mn-ea" w:hAnsi="Arial" w:cs="Arial"/>
          <w:color w:val="000000"/>
          <w:lang w:eastAsia="cs-CZ"/>
        </w:rPr>
        <w:t>novela zákona o soc. službách a další.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</w:p>
    <w:p w:rsidR="00096075" w:rsidRPr="00096075" w:rsidRDefault="00096075" w:rsidP="00096075">
      <w:pPr>
        <w:spacing w:after="0" w:line="360" w:lineRule="auto"/>
        <w:rPr>
          <w:rFonts w:ascii="Arial" w:hAnsi="Arial" w:cs="Arial"/>
          <w:u w:val="single"/>
        </w:rPr>
      </w:pPr>
      <w:r w:rsidRPr="00096075">
        <w:rPr>
          <w:rFonts w:ascii="Arial" w:hAnsi="Arial" w:cs="Arial"/>
          <w:u w:val="single"/>
        </w:rPr>
        <w:t xml:space="preserve">Zpracovala: 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  <w:r w:rsidRPr="00096075">
        <w:rPr>
          <w:rFonts w:ascii="Arial" w:hAnsi="Arial" w:cs="Arial"/>
        </w:rPr>
        <w:t xml:space="preserve">Mgr. Věra </w:t>
      </w:r>
      <w:proofErr w:type="spellStart"/>
      <w:r w:rsidRPr="00096075">
        <w:rPr>
          <w:rFonts w:ascii="Arial" w:hAnsi="Arial" w:cs="Arial"/>
        </w:rPr>
        <w:t>Muthová</w:t>
      </w:r>
      <w:proofErr w:type="spellEnd"/>
      <w:r w:rsidRPr="00096075">
        <w:rPr>
          <w:rFonts w:ascii="Arial" w:hAnsi="Arial" w:cs="Arial"/>
        </w:rPr>
        <w:t xml:space="preserve">, </w:t>
      </w:r>
      <w:r w:rsidRPr="00096075">
        <w:rPr>
          <w:rFonts w:ascii="Arial" w:hAnsi="Arial" w:cs="Arial"/>
          <w:u w:val="single"/>
        </w:rPr>
        <w:t xml:space="preserve">muthova.vera@brno.cz 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  <w:r w:rsidRPr="00096075">
        <w:rPr>
          <w:rFonts w:ascii="Arial" w:hAnsi="Arial" w:cs="Arial"/>
        </w:rPr>
        <w:t>Referát Komunitního plánování sociálních služeb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  <w:r w:rsidRPr="00096075">
        <w:rPr>
          <w:rFonts w:ascii="Arial" w:hAnsi="Arial" w:cs="Arial"/>
        </w:rPr>
        <w:t xml:space="preserve">Odbor sociální péče 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  <w:r w:rsidRPr="00096075">
        <w:rPr>
          <w:rFonts w:ascii="Arial" w:hAnsi="Arial" w:cs="Arial"/>
          <w:b/>
          <w:bCs/>
        </w:rPr>
        <w:t>Magistrát města Brna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  <w:r w:rsidRPr="00096075">
        <w:rPr>
          <w:rFonts w:ascii="Arial" w:hAnsi="Arial" w:cs="Arial"/>
        </w:rPr>
        <w:t>červen 2014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</w:p>
    <w:p w:rsidR="00096075" w:rsidRPr="0052767D" w:rsidRDefault="00096075" w:rsidP="00096075">
      <w:pPr>
        <w:spacing w:after="0" w:line="360" w:lineRule="auto"/>
        <w:jc w:val="both"/>
        <w:rPr>
          <w:rFonts w:ascii="Arial" w:hAnsi="Arial" w:cs="Arial"/>
        </w:rPr>
      </w:pPr>
      <w:r w:rsidRPr="0052767D">
        <w:rPr>
          <w:rFonts w:ascii="Arial" w:hAnsi="Arial" w:cs="Arial"/>
        </w:rPr>
        <w:t>Dokument slouží jako podklad pro účely semináře Úřadu práce ČR, krajské pobočky Brno, k projektu „Inovace v sociálních službách“. Seminář proběhl dne 17. a 18. 6. 2014, na téma: „Postavení odvětví sociálních služeb v systému národního hospodářství v ČR, v EU a v jednotlivých do projektu zapojených zemí. Dopady hospodářské recese na rozsah, intenzitu a kvalitu poskytovaných služeb“.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  <w:color w:val="C00000"/>
        </w:rPr>
      </w:pP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</w:p>
    <w:p w:rsidR="00096075" w:rsidRPr="00096075" w:rsidRDefault="00096075" w:rsidP="00096075">
      <w:pPr>
        <w:spacing w:after="0" w:line="360" w:lineRule="auto"/>
        <w:rPr>
          <w:rFonts w:ascii="Arial" w:hAnsi="Arial" w:cs="Arial"/>
          <w:u w:val="single"/>
        </w:rPr>
      </w:pPr>
      <w:r w:rsidRPr="00096075">
        <w:rPr>
          <w:rFonts w:ascii="Arial" w:hAnsi="Arial" w:cs="Arial"/>
          <w:u w:val="single"/>
        </w:rPr>
        <w:t>Zdroje: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  <w:r w:rsidRPr="00096075">
        <w:rPr>
          <w:rFonts w:ascii="Arial" w:hAnsi="Arial" w:cs="Arial"/>
        </w:rPr>
        <w:t>Zpráva o sociální péči ve městě Brně za rok 2013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  <w:r w:rsidRPr="00096075">
        <w:rPr>
          <w:rFonts w:ascii="Arial" w:hAnsi="Arial" w:cs="Arial"/>
        </w:rPr>
        <w:t>3. Komunitní plán sociálních služeb města Brna pro období 2013 - 2015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  <w:r w:rsidRPr="00096075">
        <w:rPr>
          <w:rFonts w:ascii="Arial" w:hAnsi="Arial" w:cs="Arial"/>
        </w:rPr>
        <w:t>Akční plán sociálních služeb města Brna pro rok 2013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  <w:r w:rsidRPr="00096075">
        <w:rPr>
          <w:rFonts w:ascii="Arial" w:hAnsi="Arial" w:cs="Arial"/>
        </w:rPr>
        <w:t>Český statistický úřad</w:t>
      </w:r>
    </w:p>
    <w:p w:rsidR="00096075" w:rsidRPr="00096075" w:rsidRDefault="00096075" w:rsidP="00096075">
      <w:pPr>
        <w:spacing w:after="0" w:line="360" w:lineRule="auto"/>
        <w:rPr>
          <w:rFonts w:ascii="Arial" w:hAnsi="Arial" w:cs="Arial"/>
        </w:rPr>
      </w:pPr>
      <w:r w:rsidRPr="00096075">
        <w:rPr>
          <w:rFonts w:ascii="Arial" w:hAnsi="Arial" w:cs="Arial"/>
        </w:rPr>
        <w:t xml:space="preserve">Portál sociální péče ve městě Brně: </w:t>
      </w:r>
      <w:r w:rsidRPr="00096075">
        <w:rPr>
          <w:rFonts w:ascii="Arial" w:hAnsi="Arial" w:cs="Arial"/>
          <w:u w:val="single"/>
        </w:rPr>
        <w:t>www.socialnipece.brno.cz</w:t>
      </w:r>
    </w:p>
    <w:p w:rsidR="00103461" w:rsidRPr="00096075" w:rsidRDefault="00103461" w:rsidP="00096075">
      <w:pPr>
        <w:spacing w:after="0" w:line="360" w:lineRule="auto"/>
        <w:jc w:val="both"/>
        <w:rPr>
          <w:rFonts w:ascii="Arial" w:hAnsi="Arial" w:cs="Arial"/>
        </w:rPr>
      </w:pPr>
    </w:p>
    <w:sectPr w:rsidR="00103461" w:rsidRPr="00096075" w:rsidSect="007B4FBB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FEA" w:rsidRDefault="00311FEA" w:rsidP="00087F57">
      <w:pPr>
        <w:spacing w:after="0" w:line="240" w:lineRule="auto"/>
      </w:pPr>
      <w:r>
        <w:separator/>
      </w:r>
    </w:p>
  </w:endnote>
  <w:endnote w:type="continuationSeparator" w:id="0">
    <w:p w:rsidR="00311FEA" w:rsidRDefault="00311FEA" w:rsidP="0008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947018"/>
      <w:docPartObj>
        <w:docPartGallery w:val="Page Numbers (Bottom of Page)"/>
        <w:docPartUnique/>
      </w:docPartObj>
    </w:sdtPr>
    <w:sdtEndPr/>
    <w:sdtContent>
      <w:p w:rsidR="00EB5551" w:rsidRPr="0024762C" w:rsidRDefault="00EB5551" w:rsidP="00EB5551">
        <w:pPr>
          <w:pStyle w:val="Zpat"/>
          <w:jc w:val="center"/>
          <w:rPr>
            <w:rFonts w:ascii="Arial" w:hAnsi="Arial" w:cs="Arial"/>
            <w:color w:val="003399"/>
            <w:sz w:val="20"/>
            <w:szCs w:val="20"/>
          </w:rPr>
        </w:pPr>
        <w:r w:rsidRPr="0024762C">
          <w:rPr>
            <w:rFonts w:ascii="Arial" w:hAnsi="Arial" w:cs="Arial"/>
            <w:color w:val="003399"/>
            <w:sz w:val="20"/>
            <w:szCs w:val="20"/>
          </w:rPr>
          <w:t>Projekt realizuje Úřad práce ČR. Realizace projektu probíhá v Jihomoravském kraji.</w:t>
        </w:r>
      </w:p>
      <w:p w:rsidR="00AA40E8" w:rsidRDefault="00AA40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9F6">
          <w:rPr>
            <w:noProof/>
          </w:rPr>
          <w:t>45</w:t>
        </w:r>
        <w:r>
          <w:fldChar w:fldCharType="end"/>
        </w:r>
      </w:p>
    </w:sdtContent>
  </w:sdt>
  <w:p w:rsidR="00AA40E8" w:rsidRDefault="00AA40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FEA" w:rsidRDefault="00311FEA" w:rsidP="00087F57">
      <w:pPr>
        <w:spacing w:after="0" w:line="240" w:lineRule="auto"/>
      </w:pPr>
      <w:r>
        <w:separator/>
      </w:r>
    </w:p>
  </w:footnote>
  <w:footnote w:type="continuationSeparator" w:id="0">
    <w:p w:rsidR="00311FEA" w:rsidRDefault="00311FEA" w:rsidP="00087F57">
      <w:pPr>
        <w:spacing w:after="0" w:line="240" w:lineRule="auto"/>
      </w:pPr>
      <w:r>
        <w:continuationSeparator/>
      </w:r>
    </w:p>
  </w:footnote>
  <w:footnote w:id="1">
    <w:p w:rsidR="000472D1" w:rsidRPr="002C3B5F" w:rsidRDefault="000472D1" w:rsidP="000472D1">
      <w:pPr>
        <w:pStyle w:val="Textpoznpodarou"/>
        <w:rPr>
          <w:lang w:val="sk-SK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sk-SK"/>
        </w:rPr>
        <w:t xml:space="preserve">Realizácia sociálnych služieb v podmienkach Slovenska </w:t>
      </w:r>
      <w:r w:rsidRPr="002C3B5F">
        <w:rPr>
          <w:lang w:val="sk-SK"/>
        </w:rPr>
        <w:t>https://dspace.upce.cz/bitstream/10195/35638/1/KrajnakovaE_RealizaciaSocialnych_SP_FES_2009.pdf</w:t>
      </w:r>
    </w:p>
  </w:footnote>
  <w:footnote w:id="2">
    <w:p w:rsidR="000472D1" w:rsidRPr="000F1E1D" w:rsidRDefault="000472D1" w:rsidP="000472D1">
      <w:pPr>
        <w:spacing w:after="0"/>
        <w:jc w:val="both"/>
        <w:rPr>
          <w:b/>
          <w:lang w:val="sk-SK"/>
        </w:rPr>
      </w:pPr>
      <w:r>
        <w:rPr>
          <w:rStyle w:val="Znakapoznpodarou"/>
        </w:rPr>
        <w:footnoteRef/>
      </w:r>
      <w:r>
        <w:t xml:space="preserve"> ŠÚ SR </w:t>
      </w:r>
      <w:r w:rsidRPr="00140737">
        <w:rPr>
          <w:lang w:val="sk-SK"/>
        </w:rPr>
        <w:t>http://www.statistics.sk</w:t>
      </w:r>
    </w:p>
    <w:p w:rsidR="000472D1" w:rsidRPr="00140737" w:rsidRDefault="000472D1" w:rsidP="000472D1">
      <w:pPr>
        <w:pStyle w:val="Textpoznpodarou"/>
        <w:rPr>
          <w:lang w:val="sk-SK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F19" w:rsidRDefault="00CA4F19" w:rsidP="00CA4F19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>
          <wp:extent cx="5819775" cy="5048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4F19" w:rsidRDefault="00CA4F19" w:rsidP="00CA4F19">
    <w:pPr>
      <w:pStyle w:val="Zhlav"/>
      <w:jc w:val="center"/>
      <w:rPr>
        <w:noProof/>
        <w:lang w:eastAsia="cs-CZ"/>
      </w:rPr>
    </w:pPr>
  </w:p>
  <w:p w:rsidR="00CA4F19" w:rsidRPr="00A7055D" w:rsidRDefault="00CA4F19" w:rsidP="00CA4F19">
    <w:pPr>
      <w:pStyle w:val="Zhlav"/>
      <w:jc w:val="center"/>
      <w:rPr>
        <w:rFonts w:ascii="Arial" w:hAnsi="Arial" w:cs="Arial"/>
        <w:b/>
        <w:noProof/>
        <w:color w:val="003399"/>
        <w:sz w:val="20"/>
        <w:szCs w:val="20"/>
        <w:lang w:eastAsia="cs-CZ"/>
      </w:rPr>
    </w:pPr>
    <w:r w:rsidRPr="00A7055D">
      <w:rPr>
        <w:rFonts w:ascii="Arial" w:hAnsi="Arial" w:cs="Arial"/>
        <w:b/>
        <w:noProof/>
        <w:color w:val="003399"/>
        <w:sz w:val="20"/>
        <w:szCs w:val="20"/>
        <w:lang w:eastAsia="cs-CZ"/>
      </w:rPr>
      <w:t>Inovace v sociálních službách</w:t>
    </w:r>
  </w:p>
  <w:p w:rsidR="00CA4F19" w:rsidRPr="00A7055D" w:rsidRDefault="00CA4F19" w:rsidP="00CA4F19">
    <w:pPr>
      <w:pStyle w:val="Zhlav"/>
      <w:jc w:val="center"/>
      <w:rPr>
        <w:rFonts w:ascii="Arial" w:hAnsi="Arial" w:cs="Arial"/>
        <w:noProof/>
        <w:color w:val="003399"/>
        <w:lang w:eastAsia="cs-CZ"/>
      </w:rPr>
    </w:pPr>
    <w:r w:rsidRPr="00A7055D">
      <w:rPr>
        <w:rFonts w:ascii="Arial" w:eastAsia="Times New Roman" w:hAnsi="Arial" w:cs="Arial"/>
        <w:b/>
        <w:color w:val="003399"/>
        <w:sz w:val="20"/>
        <w:szCs w:val="20"/>
        <w:lang w:eastAsia="cs-CZ"/>
      </w:rPr>
      <w:t>CZ.1.04/5.1.00/81.00009</w:t>
    </w:r>
  </w:p>
  <w:p w:rsidR="00CA4F19" w:rsidRPr="00A7055D" w:rsidRDefault="00CA4F19" w:rsidP="00CA4F19">
    <w:pPr>
      <w:pStyle w:val="Zhlav"/>
      <w:jc w:val="center"/>
      <w:rPr>
        <w:rFonts w:ascii="Arial" w:hAnsi="Arial" w:cs="Arial"/>
        <w:noProof/>
        <w:color w:val="003399"/>
        <w:sz w:val="20"/>
        <w:szCs w:val="20"/>
        <w:lang w:eastAsia="cs-CZ"/>
      </w:rPr>
    </w:pPr>
    <w:r w:rsidRPr="00A7055D">
      <w:rPr>
        <w:rFonts w:ascii="Arial" w:hAnsi="Arial" w:cs="Arial"/>
        <w:noProof/>
        <w:color w:val="003399"/>
        <w:sz w:val="20"/>
        <w:szCs w:val="20"/>
        <w:lang w:eastAsia="cs-CZ"/>
      </w:rPr>
      <w:t>Tento projekt je financován z prostředků ESF  prostřednictvím OP LZZ a státního rozpočtu ČR.</w:t>
    </w:r>
  </w:p>
  <w:p w:rsidR="00087F57" w:rsidRDefault="00087F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A61A86"/>
    <w:multiLevelType w:val="hybridMultilevel"/>
    <w:tmpl w:val="CF349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13BCF"/>
    <w:multiLevelType w:val="hybridMultilevel"/>
    <w:tmpl w:val="5D1C7592"/>
    <w:lvl w:ilvl="0" w:tplc="CDD61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C6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CC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E3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78B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E7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EA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B22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6F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494B94"/>
    <w:multiLevelType w:val="hybridMultilevel"/>
    <w:tmpl w:val="6BC838D0"/>
    <w:lvl w:ilvl="0" w:tplc="08A4F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26D2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B071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7ED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221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F4CF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E2F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272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686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032544"/>
    <w:multiLevelType w:val="hybridMultilevel"/>
    <w:tmpl w:val="DBD87408"/>
    <w:lvl w:ilvl="0" w:tplc="B9187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B88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043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ECF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FE4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45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DA6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E3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CE5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7C47CBE"/>
    <w:multiLevelType w:val="hybridMultilevel"/>
    <w:tmpl w:val="D3ECA0A0"/>
    <w:lvl w:ilvl="0" w:tplc="B978B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18F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38B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160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C8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98C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1EB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42E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8CE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B50114A"/>
    <w:multiLevelType w:val="hybridMultilevel"/>
    <w:tmpl w:val="032E69FA"/>
    <w:lvl w:ilvl="0" w:tplc="2D847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8D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C4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A2F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4F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C5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85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24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02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BC57815"/>
    <w:multiLevelType w:val="hybridMultilevel"/>
    <w:tmpl w:val="3872F74A"/>
    <w:lvl w:ilvl="0" w:tplc="9B2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F83E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6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E221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EC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1E5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4A1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CB5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E46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52538"/>
    <w:multiLevelType w:val="hybridMultilevel"/>
    <w:tmpl w:val="41165FE4"/>
    <w:lvl w:ilvl="0" w:tplc="3D100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EC0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03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C8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286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41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A0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FC9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405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142D3F"/>
    <w:multiLevelType w:val="hybridMultilevel"/>
    <w:tmpl w:val="113EC1BA"/>
    <w:lvl w:ilvl="0" w:tplc="84A2A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065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21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87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720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66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24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EEF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A49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5706B45"/>
    <w:multiLevelType w:val="hybridMultilevel"/>
    <w:tmpl w:val="01567AC0"/>
    <w:lvl w:ilvl="0" w:tplc="ABAC5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5E2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063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C9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8C3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3E8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FCA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7CC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27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7ED73F1"/>
    <w:multiLevelType w:val="hybridMultilevel"/>
    <w:tmpl w:val="828E298A"/>
    <w:lvl w:ilvl="0" w:tplc="041CF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C8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C9F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08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0AF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1E27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109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2C9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00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1D5514"/>
    <w:multiLevelType w:val="hybridMultilevel"/>
    <w:tmpl w:val="317A62FE"/>
    <w:lvl w:ilvl="0" w:tplc="1ABE6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CE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A9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A47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AB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64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AA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8C8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EB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0851CFE"/>
    <w:multiLevelType w:val="hybridMultilevel"/>
    <w:tmpl w:val="DDE4EFC2"/>
    <w:lvl w:ilvl="0" w:tplc="7C4C00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012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CA03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548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8A9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1603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D8F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263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04E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807595"/>
    <w:multiLevelType w:val="hybridMultilevel"/>
    <w:tmpl w:val="3168ED92"/>
    <w:lvl w:ilvl="0" w:tplc="AB7094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D2B3A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46AEB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AC91B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241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14C5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40FC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CAB5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68EB0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58033C6"/>
    <w:multiLevelType w:val="hybridMultilevel"/>
    <w:tmpl w:val="CBC4BC8C"/>
    <w:lvl w:ilvl="0" w:tplc="B89A8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16D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105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F44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30C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383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C28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928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825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450468"/>
    <w:multiLevelType w:val="hybridMultilevel"/>
    <w:tmpl w:val="5AEA3004"/>
    <w:lvl w:ilvl="0" w:tplc="5CB4F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03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86B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8E9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E26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1A2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1A3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30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0AF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8A01B59"/>
    <w:multiLevelType w:val="hybridMultilevel"/>
    <w:tmpl w:val="C95A01DA"/>
    <w:lvl w:ilvl="0" w:tplc="6C487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0CF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C6C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860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1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78D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AE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4D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50E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BAF5755"/>
    <w:multiLevelType w:val="hybridMultilevel"/>
    <w:tmpl w:val="1FE8534C"/>
    <w:lvl w:ilvl="0" w:tplc="F84C17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7E37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A4EA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2058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C46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88B9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6E15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4D9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B811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C86194A"/>
    <w:multiLevelType w:val="hybridMultilevel"/>
    <w:tmpl w:val="C9D0D2A8"/>
    <w:lvl w:ilvl="0" w:tplc="F990D5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4D2D7B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86E554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818132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AA2C58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29E8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D3699C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16E40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5986E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>
    <w:nsid w:val="3E9804BA"/>
    <w:multiLevelType w:val="hybridMultilevel"/>
    <w:tmpl w:val="42DE95DC"/>
    <w:lvl w:ilvl="0" w:tplc="7DC2F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D6C36"/>
    <w:multiLevelType w:val="hybridMultilevel"/>
    <w:tmpl w:val="3B1CFF18"/>
    <w:lvl w:ilvl="0" w:tplc="E29AE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217E8">
      <w:start w:val="25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56A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027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6A2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CC7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94F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7E3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CED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0217058"/>
    <w:multiLevelType w:val="hybridMultilevel"/>
    <w:tmpl w:val="62446146"/>
    <w:lvl w:ilvl="0" w:tplc="3BB4C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B41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C8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A7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62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463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BCA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467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1FC1ECF"/>
    <w:multiLevelType w:val="hybridMultilevel"/>
    <w:tmpl w:val="26D29168"/>
    <w:lvl w:ilvl="0" w:tplc="B352F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DAD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ED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68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A4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61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86F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9CB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4C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2090C47"/>
    <w:multiLevelType w:val="hybridMultilevel"/>
    <w:tmpl w:val="448AD1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10AA8"/>
    <w:multiLevelType w:val="hybridMultilevel"/>
    <w:tmpl w:val="18328C14"/>
    <w:lvl w:ilvl="0" w:tplc="4588D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829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43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4E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80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B8A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63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285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EB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2E21E9A"/>
    <w:multiLevelType w:val="hybridMultilevel"/>
    <w:tmpl w:val="73A01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3F7BFA"/>
    <w:multiLevelType w:val="hybridMultilevel"/>
    <w:tmpl w:val="EF38D876"/>
    <w:lvl w:ilvl="0" w:tplc="E99C9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BC5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1E8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26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0A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4B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2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C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4B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3CB126E"/>
    <w:multiLevelType w:val="hybridMultilevel"/>
    <w:tmpl w:val="8BCCB2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367E25"/>
    <w:multiLevelType w:val="hybridMultilevel"/>
    <w:tmpl w:val="584CE950"/>
    <w:lvl w:ilvl="0" w:tplc="50D2E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0E7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7AD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A4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88B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7E8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667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41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C3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48070938"/>
    <w:multiLevelType w:val="hybridMultilevel"/>
    <w:tmpl w:val="9E4E85A8"/>
    <w:lvl w:ilvl="0" w:tplc="056A2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49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88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2F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ED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EC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AC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07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A4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4C09386C"/>
    <w:multiLevelType w:val="hybridMultilevel"/>
    <w:tmpl w:val="922AC8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A77154"/>
    <w:multiLevelType w:val="hybridMultilevel"/>
    <w:tmpl w:val="C7FCCA12"/>
    <w:lvl w:ilvl="0" w:tplc="7DC2F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FA4185"/>
    <w:multiLevelType w:val="hybridMultilevel"/>
    <w:tmpl w:val="AE462556"/>
    <w:lvl w:ilvl="0" w:tplc="7DC2F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49602D"/>
    <w:multiLevelType w:val="hybridMultilevel"/>
    <w:tmpl w:val="E9145D4C"/>
    <w:lvl w:ilvl="0" w:tplc="87068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6A9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C82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B28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D41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BA2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706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967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C68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4691733"/>
    <w:multiLevelType w:val="hybridMultilevel"/>
    <w:tmpl w:val="4E5CB7DA"/>
    <w:lvl w:ilvl="0" w:tplc="B980F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B6A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30A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F4F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10A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702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EC5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8C5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D07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54F054DD"/>
    <w:multiLevelType w:val="hybridMultilevel"/>
    <w:tmpl w:val="BED6CE24"/>
    <w:lvl w:ilvl="0" w:tplc="FAB0E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20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EEE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1C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2E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DA6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F6E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306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70E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51B3757"/>
    <w:multiLevelType w:val="hybridMultilevel"/>
    <w:tmpl w:val="6534DB36"/>
    <w:lvl w:ilvl="0" w:tplc="4E823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C84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AA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2A9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D8B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4E5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AE3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7AF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246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56182E12"/>
    <w:multiLevelType w:val="hybridMultilevel"/>
    <w:tmpl w:val="269EDED4"/>
    <w:lvl w:ilvl="0" w:tplc="FC3EA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E9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CCB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C9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6D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52C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EC3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B2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C8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56693D24"/>
    <w:multiLevelType w:val="hybridMultilevel"/>
    <w:tmpl w:val="B5AE4B60"/>
    <w:lvl w:ilvl="0" w:tplc="3878B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44F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94F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3A3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F23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EB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423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9ED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720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597351E8"/>
    <w:multiLevelType w:val="hybridMultilevel"/>
    <w:tmpl w:val="D752F704"/>
    <w:lvl w:ilvl="0" w:tplc="0BAAD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E9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81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8C9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D21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C9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E5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E0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8C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59F730D3"/>
    <w:multiLevelType w:val="hybridMultilevel"/>
    <w:tmpl w:val="F970C44C"/>
    <w:lvl w:ilvl="0" w:tplc="FD44AA7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B31DE9"/>
    <w:multiLevelType w:val="hybridMultilevel"/>
    <w:tmpl w:val="6EB0DB7E"/>
    <w:lvl w:ilvl="0" w:tplc="06401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82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65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22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6EF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AD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982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81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CA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604E6CAF"/>
    <w:multiLevelType w:val="hybridMultilevel"/>
    <w:tmpl w:val="94BED516"/>
    <w:lvl w:ilvl="0" w:tplc="6150D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88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1A2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A5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2D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A3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C6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FC8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C3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60A27510"/>
    <w:multiLevelType w:val="hybridMultilevel"/>
    <w:tmpl w:val="62421D9C"/>
    <w:lvl w:ilvl="0" w:tplc="4B8A6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48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CB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29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9C0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22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BA2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EC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6C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61001A0A"/>
    <w:multiLevelType w:val="hybridMultilevel"/>
    <w:tmpl w:val="5BD0A0EE"/>
    <w:lvl w:ilvl="0" w:tplc="6534E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4D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45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89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924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6E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204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4C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C3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65AA08CC"/>
    <w:multiLevelType w:val="hybridMultilevel"/>
    <w:tmpl w:val="6C9285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77C4EBE"/>
    <w:multiLevelType w:val="hybridMultilevel"/>
    <w:tmpl w:val="2E2A5096"/>
    <w:lvl w:ilvl="0" w:tplc="DD885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C8F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F20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EE4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E25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CA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12C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0CD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D60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>
    <w:nsid w:val="68793E26"/>
    <w:multiLevelType w:val="hybridMultilevel"/>
    <w:tmpl w:val="D59EBB74"/>
    <w:lvl w:ilvl="0" w:tplc="DE340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D0F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6C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8CA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C0F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09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8F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542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CE7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>
    <w:nsid w:val="68F4383A"/>
    <w:multiLevelType w:val="hybridMultilevel"/>
    <w:tmpl w:val="A6CA2B26"/>
    <w:lvl w:ilvl="0" w:tplc="CD84E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8B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2A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6EA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CE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80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D44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28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06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>
    <w:nsid w:val="6C60636A"/>
    <w:multiLevelType w:val="hybridMultilevel"/>
    <w:tmpl w:val="5F4A0282"/>
    <w:lvl w:ilvl="0" w:tplc="70C83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A60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EE2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B6D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06D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4CF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36E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242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E42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1">
    <w:nsid w:val="6D45352C"/>
    <w:multiLevelType w:val="hybridMultilevel"/>
    <w:tmpl w:val="268C39CA"/>
    <w:lvl w:ilvl="0" w:tplc="440AA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CA2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CCB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CAB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423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D24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EE9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96D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549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2">
    <w:nsid w:val="6EAA37F4"/>
    <w:multiLevelType w:val="hybridMultilevel"/>
    <w:tmpl w:val="9DBCC994"/>
    <w:lvl w:ilvl="0" w:tplc="AC8E4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07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C5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ECD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5ED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48B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263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6A7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E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>
    <w:nsid w:val="6F100D79"/>
    <w:multiLevelType w:val="hybridMultilevel"/>
    <w:tmpl w:val="169CA246"/>
    <w:lvl w:ilvl="0" w:tplc="E8409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BA3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12D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8D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A05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C3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C29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D25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541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>
    <w:nsid w:val="716A4F13"/>
    <w:multiLevelType w:val="hybridMultilevel"/>
    <w:tmpl w:val="A9386718"/>
    <w:lvl w:ilvl="0" w:tplc="8E0CD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C48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4B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244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EAB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0F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6E5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8E0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1EE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5">
    <w:nsid w:val="71837FD6"/>
    <w:multiLevelType w:val="hybridMultilevel"/>
    <w:tmpl w:val="27BA6470"/>
    <w:lvl w:ilvl="0" w:tplc="A8427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1AE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E0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40A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64D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2D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0D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78B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FE7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>
    <w:nsid w:val="72E16903"/>
    <w:multiLevelType w:val="hybridMultilevel"/>
    <w:tmpl w:val="B34854F2"/>
    <w:lvl w:ilvl="0" w:tplc="34203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E7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4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0F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621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65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C1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5C0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EE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>
    <w:nsid w:val="73D3402B"/>
    <w:multiLevelType w:val="hybridMultilevel"/>
    <w:tmpl w:val="D864FCCA"/>
    <w:lvl w:ilvl="0" w:tplc="65AE4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1EE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29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EF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0E8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6A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A8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EB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E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>
    <w:nsid w:val="75E0577A"/>
    <w:multiLevelType w:val="hybridMultilevel"/>
    <w:tmpl w:val="46C69B6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A836D3"/>
    <w:multiLevelType w:val="hybridMultilevel"/>
    <w:tmpl w:val="E5860A9A"/>
    <w:lvl w:ilvl="0" w:tplc="336E4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8A6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7E0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38C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A6E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629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C41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D6B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462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0">
    <w:nsid w:val="793002B4"/>
    <w:multiLevelType w:val="hybridMultilevel"/>
    <w:tmpl w:val="C99011DE"/>
    <w:lvl w:ilvl="0" w:tplc="C67C3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880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729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120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262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583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389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944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E8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1">
    <w:nsid w:val="7D894472"/>
    <w:multiLevelType w:val="hybridMultilevel"/>
    <w:tmpl w:val="F5CAE232"/>
    <w:lvl w:ilvl="0" w:tplc="140EA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63094">
      <w:start w:val="190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38B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FEC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42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5E8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4D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A4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B86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>
    <w:nsid w:val="7DD107D7"/>
    <w:multiLevelType w:val="hybridMultilevel"/>
    <w:tmpl w:val="E8B4ED30"/>
    <w:lvl w:ilvl="0" w:tplc="FC084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9C3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049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243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46A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1AB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F8B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6EC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988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3">
    <w:nsid w:val="7DD523CB"/>
    <w:multiLevelType w:val="hybridMultilevel"/>
    <w:tmpl w:val="CB88B446"/>
    <w:lvl w:ilvl="0" w:tplc="93C22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801C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DA1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ACC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606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148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AA0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062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681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4">
    <w:nsid w:val="7E45001E"/>
    <w:multiLevelType w:val="hybridMultilevel"/>
    <w:tmpl w:val="4FEC71EE"/>
    <w:lvl w:ilvl="0" w:tplc="26F61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E4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67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0AC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AC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68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42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C85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766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>
    <w:nsid w:val="7EF022E0"/>
    <w:multiLevelType w:val="hybridMultilevel"/>
    <w:tmpl w:val="22068340"/>
    <w:lvl w:ilvl="0" w:tplc="9434F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2F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4E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C9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43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29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45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86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25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65"/>
  </w:num>
  <w:num w:numId="5">
    <w:abstractNumId w:val="42"/>
  </w:num>
  <w:num w:numId="6">
    <w:abstractNumId w:val="43"/>
  </w:num>
  <w:num w:numId="7">
    <w:abstractNumId w:val="11"/>
  </w:num>
  <w:num w:numId="8">
    <w:abstractNumId w:val="13"/>
  </w:num>
  <w:num w:numId="9">
    <w:abstractNumId w:val="50"/>
  </w:num>
  <w:num w:numId="10">
    <w:abstractNumId w:val="47"/>
  </w:num>
  <w:num w:numId="11">
    <w:abstractNumId w:val="63"/>
  </w:num>
  <w:num w:numId="12">
    <w:abstractNumId w:val="61"/>
  </w:num>
  <w:num w:numId="13">
    <w:abstractNumId w:val="7"/>
  </w:num>
  <w:num w:numId="14">
    <w:abstractNumId w:val="59"/>
  </w:num>
  <w:num w:numId="15">
    <w:abstractNumId w:val="16"/>
  </w:num>
  <w:num w:numId="16">
    <w:abstractNumId w:val="15"/>
  </w:num>
  <w:num w:numId="17">
    <w:abstractNumId w:val="26"/>
  </w:num>
  <w:num w:numId="18">
    <w:abstractNumId w:val="51"/>
  </w:num>
  <w:num w:numId="19">
    <w:abstractNumId w:val="34"/>
  </w:num>
  <w:num w:numId="20">
    <w:abstractNumId w:val="60"/>
  </w:num>
  <w:num w:numId="21">
    <w:abstractNumId w:val="54"/>
  </w:num>
  <w:num w:numId="22">
    <w:abstractNumId w:val="29"/>
  </w:num>
  <w:num w:numId="23">
    <w:abstractNumId w:val="62"/>
  </w:num>
  <w:num w:numId="24">
    <w:abstractNumId w:val="4"/>
  </w:num>
  <w:num w:numId="25">
    <w:abstractNumId w:val="5"/>
  </w:num>
  <w:num w:numId="26">
    <w:abstractNumId w:val="39"/>
  </w:num>
  <w:num w:numId="27">
    <w:abstractNumId w:val="23"/>
  </w:num>
  <w:num w:numId="28">
    <w:abstractNumId w:val="55"/>
  </w:num>
  <w:num w:numId="29">
    <w:abstractNumId w:val="22"/>
  </w:num>
  <w:num w:numId="30">
    <w:abstractNumId w:val="2"/>
  </w:num>
  <w:num w:numId="31">
    <w:abstractNumId w:val="48"/>
  </w:num>
  <w:num w:numId="32">
    <w:abstractNumId w:val="30"/>
  </w:num>
  <w:num w:numId="33">
    <w:abstractNumId w:val="8"/>
  </w:num>
  <w:num w:numId="34">
    <w:abstractNumId w:val="27"/>
  </w:num>
  <w:num w:numId="35">
    <w:abstractNumId w:val="18"/>
  </w:num>
  <w:num w:numId="36">
    <w:abstractNumId w:val="64"/>
  </w:num>
  <w:num w:numId="37">
    <w:abstractNumId w:val="56"/>
  </w:num>
  <w:num w:numId="38">
    <w:abstractNumId w:val="9"/>
  </w:num>
  <w:num w:numId="39">
    <w:abstractNumId w:val="44"/>
  </w:num>
  <w:num w:numId="40">
    <w:abstractNumId w:val="38"/>
  </w:num>
  <w:num w:numId="41">
    <w:abstractNumId w:val="52"/>
  </w:num>
  <w:num w:numId="42">
    <w:abstractNumId w:val="17"/>
  </w:num>
  <w:num w:numId="43">
    <w:abstractNumId w:val="40"/>
  </w:num>
  <w:num w:numId="44">
    <w:abstractNumId w:val="25"/>
  </w:num>
  <w:num w:numId="45">
    <w:abstractNumId w:val="49"/>
  </w:num>
  <w:num w:numId="46">
    <w:abstractNumId w:val="53"/>
  </w:num>
  <w:num w:numId="47">
    <w:abstractNumId w:val="57"/>
  </w:num>
  <w:num w:numId="48">
    <w:abstractNumId w:val="45"/>
  </w:num>
  <w:num w:numId="49">
    <w:abstractNumId w:val="31"/>
  </w:num>
  <w:num w:numId="50">
    <w:abstractNumId w:val="24"/>
  </w:num>
  <w:num w:numId="51">
    <w:abstractNumId w:val="46"/>
  </w:num>
  <w:num w:numId="52">
    <w:abstractNumId w:val="58"/>
  </w:num>
  <w:num w:numId="53">
    <w:abstractNumId w:val="20"/>
  </w:num>
  <w:num w:numId="54">
    <w:abstractNumId w:val="33"/>
  </w:num>
  <w:num w:numId="55">
    <w:abstractNumId w:val="32"/>
  </w:num>
  <w:num w:numId="56">
    <w:abstractNumId w:val="28"/>
  </w:num>
  <w:num w:numId="57">
    <w:abstractNumId w:val="1"/>
  </w:num>
  <w:num w:numId="58">
    <w:abstractNumId w:val="35"/>
  </w:num>
  <w:num w:numId="59">
    <w:abstractNumId w:val="41"/>
  </w:num>
  <w:num w:numId="60">
    <w:abstractNumId w:val="36"/>
  </w:num>
  <w:num w:numId="61">
    <w:abstractNumId w:val="12"/>
  </w:num>
  <w:num w:numId="62">
    <w:abstractNumId w:val="21"/>
  </w:num>
  <w:num w:numId="63">
    <w:abstractNumId w:val="37"/>
  </w:num>
  <w:num w:numId="64">
    <w:abstractNumId w:val="10"/>
  </w:num>
  <w:num w:numId="65">
    <w:abstractNumId w:val="3"/>
  </w:num>
  <w:num w:numId="66">
    <w:abstractNumId w:val="1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A3"/>
    <w:rsid w:val="00006F66"/>
    <w:rsid w:val="0001013E"/>
    <w:rsid w:val="00011BF5"/>
    <w:rsid w:val="00024741"/>
    <w:rsid w:val="00025791"/>
    <w:rsid w:val="0003251F"/>
    <w:rsid w:val="00035FD4"/>
    <w:rsid w:val="00040DC7"/>
    <w:rsid w:val="0004216B"/>
    <w:rsid w:val="000472D1"/>
    <w:rsid w:val="00060CEE"/>
    <w:rsid w:val="00070D88"/>
    <w:rsid w:val="00087F57"/>
    <w:rsid w:val="00096075"/>
    <w:rsid w:val="00096705"/>
    <w:rsid w:val="000A01E1"/>
    <w:rsid w:val="000B4FF2"/>
    <w:rsid w:val="000B6C9E"/>
    <w:rsid w:val="000C091C"/>
    <w:rsid w:val="000D73BE"/>
    <w:rsid w:val="000F36B8"/>
    <w:rsid w:val="00103461"/>
    <w:rsid w:val="001047D7"/>
    <w:rsid w:val="00104CE3"/>
    <w:rsid w:val="00113B57"/>
    <w:rsid w:val="0012184A"/>
    <w:rsid w:val="001243C8"/>
    <w:rsid w:val="00127CB5"/>
    <w:rsid w:val="00135E72"/>
    <w:rsid w:val="00136524"/>
    <w:rsid w:val="001404B7"/>
    <w:rsid w:val="0014050D"/>
    <w:rsid w:val="00164A02"/>
    <w:rsid w:val="00165E6C"/>
    <w:rsid w:val="001667FE"/>
    <w:rsid w:val="00170163"/>
    <w:rsid w:val="0019131D"/>
    <w:rsid w:val="001A5C15"/>
    <w:rsid w:val="001B450B"/>
    <w:rsid w:val="001B55EF"/>
    <w:rsid w:val="001D0B96"/>
    <w:rsid w:val="001D234E"/>
    <w:rsid w:val="001F0B06"/>
    <w:rsid w:val="001F4A7D"/>
    <w:rsid w:val="00206EB1"/>
    <w:rsid w:val="0021746A"/>
    <w:rsid w:val="002209F6"/>
    <w:rsid w:val="00226BC9"/>
    <w:rsid w:val="00230DBF"/>
    <w:rsid w:val="00230FCE"/>
    <w:rsid w:val="0023525D"/>
    <w:rsid w:val="00236AB1"/>
    <w:rsid w:val="00260CEC"/>
    <w:rsid w:val="00275A05"/>
    <w:rsid w:val="00295B44"/>
    <w:rsid w:val="002A112B"/>
    <w:rsid w:val="002A2340"/>
    <w:rsid w:val="002A47CC"/>
    <w:rsid w:val="002D6B35"/>
    <w:rsid w:val="002E373A"/>
    <w:rsid w:val="002E5F69"/>
    <w:rsid w:val="00311FEA"/>
    <w:rsid w:val="00325615"/>
    <w:rsid w:val="0033269E"/>
    <w:rsid w:val="00352B68"/>
    <w:rsid w:val="003540F2"/>
    <w:rsid w:val="003550E3"/>
    <w:rsid w:val="00356E21"/>
    <w:rsid w:val="00357B84"/>
    <w:rsid w:val="003801E9"/>
    <w:rsid w:val="003A3A06"/>
    <w:rsid w:val="003B2F4F"/>
    <w:rsid w:val="003E0FFD"/>
    <w:rsid w:val="003E6585"/>
    <w:rsid w:val="003F30CA"/>
    <w:rsid w:val="00407E4D"/>
    <w:rsid w:val="0042175F"/>
    <w:rsid w:val="004331CE"/>
    <w:rsid w:val="00434135"/>
    <w:rsid w:val="00462FF1"/>
    <w:rsid w:val="00474A85"/>
    <w:rsid w:val="0047516B"/>
    <w:rsid w:val="00484E0D"/>
    <w:rsid w:val="004859C2"/>
    <w:rsid w:val="004921A9"/>
    <w:rsid w:val="004A4EED"/>
    <w:rsid w:val="004A6A8B"/>
    <w:rsid w:val="004D0689"/>
    <w:rsid w:val="00500220"/>
    <w:rsid w:val="00511508"/>
    <w:rsid w:val="005130F8"/>
    <w:rsid w:val="005175A3"/>
    <w:rsid w:val="0052767D"/>
    <w:rsid w:val="0053081D"/>
    <w:rsid w:val="00530B04"/>
    <w:rsid w:val="00561066"/>
    <w:rsid w:val="0057048B"/>
    <w:rsid w:val="005720E6"/>
    <w:rsid w:val="00572629"/>
    <w:rsid w:val="0057466E"/>
    <w:rsid w:val="00590995"/>
    <w:rsid w:val="005956B3"/>
    <w:rsid w:val="005A4D5E"/>
    <w:rsid w:val="005A62E8"/>
    <w:rsid w:val="005A767E"/>
    <w:rsid w:val="005B5E86"/>
    <w:rsid w:val="005D23EC"/>
    <w:rsid w:val="005D46B5"/>
    <w:rsid w:val="005E3461"/>
    <w:rsid w:val="005E3DBB"/>
    <w:rsid w:val="005E70A9"/>
    <w:rsid w:val="005F06D1"/>
    <w:rsid w:val="0060079A"/>
    <w:rsid w:val="006113A8"/>
    <w:rsid w:val="0061776F"/>
    <w:rsid w:val="0062133D"/>
    <w:rsid w:val="00627461"/>
    <w:rsid w:val="006438DB"/>
    <w:rsid w:val="006440F9"/>
    <w:rsid w:val="00652317"/>
    <w:rsid w:val="00670086"/>
    <w:rsid w:val="006727DD"/>
    <w:rsid w:val="00684BC3"/>
    <w:rsid w:val="00695C4B"/>
    <w:rsid w:val="006A47DC"/>
    <w:rsid w:val="006B296F"/>
    <w:rsid w:val="006C5604"/>
    <w:rsid w:val="006D44F2"/>
    <w:rsid w:val="006E18CE"/>
    <w:rsid w:val="006F36DF"/>
    <w:rsid w:val="00713A3E"/>
    <w:rsid w:val="0072199B"/>
    <w:rsid w:val="00733139"/>
    <w:rsid w:val="007522B1"/>
    <w:rsid w:val="00753859"/>
    <w:rsid w:val="007B4FBB"/>
    <w:rsid w:val="007E133C"/>
    <w:rsid w:val="007E2803"/>
    <w:rsid w:val="007E69D5"/>
    <w:rsid w:val="007F64BE"/>
    <w:rsid w:val="007F7EAF"/>
    <w:rsid w:val="00812D79"/>
    <w:rsid w:val="00817D16"/>
    <w:rsid w:val="00823849"/>
    <w:rsid w:val="00831BC2"/>
    <w:rsid w:val="00854DF8"/>
    <w:rsid w:val="0085745C"/>
    <w:rsid w:val="00860DF7"/>
    <w:rsid w:val="00861532"/>
    <w:rsid w:val="00862099"/>
    <w:rsid w:val="008626F3"/>
    <w:rsid w:val="00862D3B"/>
    <w:rsid w:val="00877A93"/>
    <w:rsid w:val="00877B53"/>
    <w:rsid w:val="008A18EF"/>
    <w:rsid w:val="008A3132"/>
    <w:rsid w:val="008D16C2"/>
    <w:rsid w:val="008D6B32"/>
    <w:rsid w:val="008E7BC8"/>
    <w:rsid w:val="008F1415"/>
    <w:rsid w:val="008F7182"/>
    <w:rsid w:val="00901E32"/>
    <w:rsid w:val="00907419"/>
    <w:rsid w:val="00925014"/>
    <w:rsid w:val="00927F6D"/>
    <w:rsid w:val="009430F1"/>
    <w:rsid w:val="009448A3"/>
    <w:rsid w:val="00957467"/>
    <w:rsid w:val="00962A19"/>
    <w:rsid w:val="009659DD"/>
    <w:rsid w:val="009663EA"/>
    <w:rsid w:val="009704B2"/>
    <w:rsid w:val="00977A06"/>
    <w:rsid w:val="0098694A"/>
    <w:rsid w:val="00991C21"/>
    <w:rsid w:val="00996AE2"/>
    <w:rsid w:val="009A4377"/>
    <w:rsid w:val="009B0B1A"/>
    <w:rsid w:val="009B210F"/>
    <w:rsid w:val="009C0447"/>
    <w:rsid w:val="009C63F7"/>
    <w:rsid w:val="00A01AEA"/>
    <w:rsid w:val="00A05633"/>
    <w:rsid w:val="00A1532E"/>
    <w:rsid w:val="00A15BCB"/>
    <w:rsid w:val="00A23BA5"/>
    <w:rsid w:val="00A24F4A"/>
    <w:rsid w:val="00A37F15"/>
    <w:rsid w:val="00A44D22"/>
    <w:rsid w:val="00A73784"/>
    <w:rsid w:val="00A7392D"/>
    <w:rsid w:val="00A82DA9"/>
    <w:rsid w:val="00A873DC"/>
    <w:rsid w:val="00A96B85"/>
    <w:rsid w:val="00AA0986"/>
    <w:rsid w:val="00AA40E8"/>
    <w:rsid w:val="00AD1C01"/>
    <w:rsid w:val="00AE606F"/>
    <w:rsid w:val="00B02AFF"/>
    <w:rsid w:val="00B13135"/>
    <w:rsid w:val="00B224C2"/>
    <w:rsid w:val="00B228A9"/>
    <w:rsid w:val="00B22C6D"/>
    <w:rsid w:val="00B50745"/>
    <w:rsid w:val="00B7366E"/>
    <w:rsid w:val="00B9354B"/>
    <w:rsid w:val="00B93B2A"/>
    <w:rsid w:val="00B96514"/>
    <w:rsid w:val="00BB369D"/>
    <w:rsid w:val="00BF0B00"/>
    <w:rsid w:val="00BF7183"/>
    <w:rsid w:val="00C263AA"/>
    <w:rsid w:val="00C356A8"/>
    <w:rsid w:val="00C371BD"/>
    <w:rsid w:val="00C76D90"/>
    <w:rsid w:val="00C963DB"/>
    <w:rsid w:val="00C96953"/>
    <w:rsid w:val="00CA0EE0"/>
    <w:rsid w:val="00CA4350"/>
    <w:rsid w:val="00CA4F19"/>
    <w:rsid w:val="00CA7CD9"/>
    <w:rsid w:val="00CB3A9B"/>
    <w:rsid w:val="00CB58C8"/>
    <w:rsid w:val="00CB7783"/>
    <w:rsid w:val="00CD0FB6"/>
    <w:rsid w:val="00CE104F"/>
    <w:rsid w:val="00CE39D5"/>
    <w:rsid w:val="00CF4DBA"/>
    <w:rsid w:val="00D032FE"/>
    <w:rsid w:val="00D1481A"/>
    <w:rsid w:val="00D32659"/>
    <w:rsid w:val="00D4622A"/>
    <w:rsid w:val="00D56015"/>
    <w:rsid w:val="00D72B60"/>
    <w:rsid w:val="00D93470"/>
    <w:rsid w:val="00DA1420"/>
    <w:rsid w:val="00DB00DE"/>
    <w:rsid w:val="00DD63A4"/>
    <w:rsid w:val="00DE7474"/>
    <w:rsid w:val="00DF11C5"/>
    <w:rsid w:val="00E062E0"/>
    <w:rsid w:val="00E22282"/>
    <w:rsid w:val="00E2498E"/>
    <w:rsid w:val="00E40603"/>
    <w:rsid w:val="00E436E6"/>
    <w:rsid w:val="00E66922"/>
    <w:rsid w:val="00E95609"/>
    <w:rsid w:val="00EB2A24"/>
    <w:rsid w:val="00EB2FDC"/>
    <w:rsid w:val="00EB5551"/>
    <w:rsid w:val="00EC6D7E"/>
    <w:rsid w:val="00ED63DE"/>
    <w:rsid w:val="00EF0D9A"/>
    <w:rsid w:val="00EF3EAD"/>
    <w:rsid w:val="00EF4AC8"/>
    <w:rsid w:val="00F43396"/>
    <w:rsid w:val="00F44282"/>
    <w:rsid w:val="00F44C22"/>
    <w:rsid w:val="00F53D43"/>
    <w:rsid w:val="00F55103"/>
    <w:rsid w:val="00F56ED7"/>
    <w:rsid w:val="00F57E7E"/>
    <w:rsid w:val="00F810F8"/>
    <w:rsid w:val="00F85B66"/>
    <w:rsid w:val="00FB519F"/>
    <w:rsid w:val="00FB6903"/>
    <w:rsid w:val="00FC2913"/>
    <w:rsid w:val="00FC6294"/>
    <w:rsid w:val="00FC78CE"/>
    <w:rsid w:val="00FD72D7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A02"/>
  </w:style>
  <w:style w:type="paragraph" w:styleId="Nadpis1">
    <w:name w:val="heading 1"/>
    <w:basedOn w:val="Normln"/>
    <w:next w:val="Normln"/>
    <w:link w:val="Nadpis1Char"/>
    <w:uiPriority w:val="9"/>
    <w:qFormat/>
    <w:rsid w:val="00530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7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F57"/>
  </w:style>
  <w:style w:type="paragraph" w:styleId="Zpat">
    <w:name w:val="footer"/>
    <w:basedOn w:val="Normln"/>
    <w:link w:val="ZpatChar"/>
    <w:uiPriority w:val="99"/>
    <w:unhideWhenUsed/>
    <w:rsid w:val="00087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F57"/>
  </w:style>
  <w:style w:type="paragraph" w:styleId="Odstavecseseznamem">
    <w:name w:val="List Paragraph"/>
    <w:basedOn w:val="Normln"/>
    <w:uiPriority w:val="34"/>
    <w:qFormat/>
    <w:rsid w:val="00AA40E8"/>
    <w:pPr>
      <w:ind w:left="720"/>
      <w:contextualSpacing/>
    </w:pPr>
  </w:style>
  <w:style w:type="character" w:customStyle="1" w:styleId="xapple-style-span">
    <w:name w:val="xapple-style-span"/>
    <w:rsid w:val="000D73BE"/>
  </w:style>
  <w:style w:type="character" w:styleId="Zvraznn">
    <w:name w:val="Emphasis"/>
    <w:basedOn w:val="Standardnpsmoodstavce"/>
    <w:uiPriority w:val="20"/>
    <w:qFormat/>
    <w:rsid w:val="00925014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530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530B04"/>
    <w:pPr>
      <w:outlineLvl w:val="9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B04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30B04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30B04"/>
    <w:pPr>
      <w:spacing w:before="240" w:after="0"/>
    </w:pPr>
    <w:rPr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30B04"/>
    <w:pPr>
      <w:spacing w:after="0"/>
      <w:ind w:left="220"/>
    </w:pPr>
    <w:rPr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530B04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530B04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530B04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530B04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530B04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530B04"/>
    <w:pPr>
      <w:spacing w:after="0"/>
      <w:ind w:left="1540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77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4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Siln">
    <w:name w:val="Strong"/>
    <w:basedOn w:val="Standardnpsmoodstavce"/>
    <w:uiPriority w:val="22"/>
    <w:qFormat/>
    <w:rsid w:val="000472D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72D1"/>
    <w:pPr>
      <w:spacing w:after="0" w:line="240" w:lineRule="auto"/>
    </w:pPr>
    <w:rPr>
      <w:sz w:val="20"/>
      <w:szCs w:val="20"/>
      <w:lang w:val="de-A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72D1"/>
    <w:rPr>
      <w:sz w:val="20"/>
      <w:szCs w:val="20"/>
      <w:lang w:val="de-AT"/>
    </w:rPr>
  </w:style>
  <w:style w:type="character" w:styleId="Znakapoznpodarou">
    <w:name w:val="footnote reference"/>
    <w:basedOn w:val="Standardnpsmoodstavce"/>
    <w:uiPriority w:val="99"/>
    <w:semiHidden/>
    <w:unhideWhenUsed/>
    <w:rsid w:val="000472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A02"/>
  </w:style>
  <w:style w:type="paragraph" w:styleId="Nadpis1">
    <w:name w:val="heading 1"/>
    <w:basedOn w:val="Normln"/>
    <w:next w:val="Normln"/>
    <w:link w:val="Nadpis1Char"/>
    <w:uiPriority w:val="9"/>
    <w:qFormat/>
    <w:rsid w:val="00530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7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F57"/>
  </w:style>
  <w:style w:type="paragraph" w:styleId="Zpat">
    <w:name w:val="footer"/>
    <w:basedOn w:val="Normln"/>
    <w:link w:val="ZpatChar"/>
    <w:uiPriority w:val="99"/>
    <w:unhideWhenUsed/>
    <w:rsid w:val="00087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F57"/>
  </w:style>
  <w:style w:type="paragraph" w:styleId="Odstavecseseznamem">
    <w:name w:val="List Paragraph"/>
    <w:basedOn w:val="Normln"/>
    <w:uiPriority w:val="34"/>
    <w:qFormat/>
    <w:rsid w:val="00AA40E8"/>
    <w:pPr>
      <w:ind w:left="720"/>
      <w:contextualSpacing/>
    </w:pPr>
  </w:style>
  <w:style w:type="character" w:customStyle="1" w:styleId="xapple-style-span">
    <w:name w:val="xapple-style-span"/>
    <w:rsid w:val="000D73BE"/>
  </w:style>
  <w:style w:type="character" w:styleId="Zvraznn">
    <w:name w:val="Emphasis"/>
    <w:basedOn w:val="Standardnpsmoodstavce"/>
    <w:uiPriority w:val="20"/>
    <w:qFormat/>
    <w:rsid w:val="00925014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530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530B04"/>
    <w:pPr>
      <w:outlineLvl w:val="9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B04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30B04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30B04"/>
    <w:pPr>
      <w:spacing w:before="240" w:after="0"/>
    </w:pPr>
    <w:rPr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30B04"/>
    <w:pPr>
      <w:spacing w:after="0"/>
      <w:ind w:left="220"/>
    </w:pPr>
    <w:rPr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530B04"/>
    <w:pPr>
      <w:spacing w:after="0"/>
      <w:ind w:left="44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530B04"/>
    <w:pPr>
      <w:spacing w:after="0"/>
      <w:ind w:left="66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530B04"/>
    <w:pPr>
      <w:spacing w:after="0"/>
      <w:ind w:left="88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530B04"/>
    <w:pPr>
      <w:spacing w:after="0"/>
      <w:ind w:left="110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530B04"/>
    <w:pPr>
      <w:spacing w:after="0"/>
      <w:ind w:left="132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530B04"/>
    <w:pPr>
      <w:spacing w:after="0"/>
      <w:ind w:left="1540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77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4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Siln">
    <w:name w:val="Strong"/>
    <w:basedOn w:val="Standardnpsmoodstavce"/>
    <w:uiPriority w:val="22"/>
    <w:qFormat/>
    <w:rsid w:val="000472D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72D1"/>
    <w:pPr>
      <w:spacing w:after="0" w:line="240" w:lineRule="auto"/>
    </w:pPr>
    <w:rPr>
      <w:sz w:val="20"/>
      <w:szCs w:val="20"/>
      <w:lang w:val="de-A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72D1"/>
    <w:rPr>
      <w:sz w:val="20"/>
      <w:szCs w:val="20"/>
      <w:lang w:val="de-AT"/>
    </w:rPr>
  </w:style>
  <w:style w:type="character" w:styleId="Znakapoznpodarou">
    <w:name w:val="footnote reference"/>
    <w:basedOn w:val="Standardnpsmoodstavce"/>
    <w:uiPriority w:val="99"/>
    <w:semiHidden/>
    <w:unhideWhenUsed/>
    <w:rsid w:val="00047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771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1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76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39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18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41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381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7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63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05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727">
          <w:marLeft w:val="547"/>
          <w:marRight w:val="0"/>
          <w:marTop w:val="134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443">
          <w:marLeft w:val="547"/>
          <w:marRight w:val="0"/>
          <w:marTop w:val="134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78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5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300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786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49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56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7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90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9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2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8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2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6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8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9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029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17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267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55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580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72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21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467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4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677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87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899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4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1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5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5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1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5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1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0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43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0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10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5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78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2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89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87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89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85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7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12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56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61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5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8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0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4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1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8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67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1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9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58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0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1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5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9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1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1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8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268">
          <w:marLeft w:val="112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513">
          <w:marLeft w:val="112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2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6044">
          <w:marLeft w:val="72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256">
          <w:marLeft w:val="72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035">
          <w:marLeft w:val="72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20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00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023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58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15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7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16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49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7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6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3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963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40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91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02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5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4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65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3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078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80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5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9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3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5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9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0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8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101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05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29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1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14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3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1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5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6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97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2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4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537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5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3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5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411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09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04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3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83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509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76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72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87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3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907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8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1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4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chart" Target="charts/chart1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jp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3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Sociální služby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List1!$A$2:$A$4</c:f>
              <c:strCache>
                <c:ptCount val="3"/>
                <c:pt idx="0">
                  <c:v>sociální péče</c:v>
                </c:pt>
                <c:pt idx="1">
                  <c:v>sociální prevence</c:v>
                </c:pt>
                <c:pt idx="2">
                  <c:v>odborné sociální poradenství</c:v>
                </c:pt>
              </c:strCache>
            </c:strRef>
          </c:cat>
          <c:val>
            <c:numRef>
              <c:f>List1!$B$2:$B$4</c:f>
              <c:numCache>
                <c:formatCode>0%</c:formatCode>
                <c:ptCount val="3"/>
                <c:pt idx="0">
                  <c:v>0.53</c:v>
                </c:pt>
                <c:pt idx="1">
                  <c:v>0.34</c:v>
                </c:pt>
                <c:pt idx="2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AFF24-AA20-4EC7-AA84-F64ED3A9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7903</Words>
  <Characters>46631</Characters>
  <Application>Microsoft Office Word</Application>
  <DocSecurity>0</DocSecurity>
  <Lines>388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54426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Lenka Mgr. (BM)</dc:creator>
  <cp:lastModifiedBy>Odvárková Veronika Ing. (BM)</cp:lastModifiedBy>
  <cp:revision>6</cp:revision>
  <cp:lastPrinted>2015-03-02T09:16:00Z</cp:lastPrinted>
  <dcterms:created xsi:type="dcterms:W3CDTF">2015-03-02T09:12:00Z</dcterms:created>
  <dcterms:modified xsi:type="dcterms:W3CDTF">2015-03-04T05:32:00Z</dcterms:modified>
</cp:coreProperties>
</file>